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6F46" w14:textId="6020B06C" w:rsidR="00E55C34" w:rsidRDefault="00E55C34" w:rsidP="003C6D09">
      <w:pPr>
        <w:jc w:val="center"/>
      </w:pPr>
    </w:p>
    <w:p w14:paraId="611D1AB7" w14:textId="1B8B68AE" w:rsidR="00FF755B" w:rsidRDefault="00FF755B" w:rsidP="00FF755B">
      <w:r>
        <w:rPr>
          <w:noProof/>
        </w:rPr>
        <w:drawing>
          <wp:inline distT="0" distB="0" distL="0" distR="0" wp14:anchorId="1723DCB4" wp14:editId="55D69C03">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926590" cy="878205"/>
                    </a:xfrm>
                    <a:prstGeom prst="rect">
                      <a:avLst/>
                    </a:prstGeom>
                  </pic:spPr>
                </pic:pic>
              </a:graphicData>
            </a:graphic>
          </wp:inline>
        </w:drawing>
      </w:r>
    </w:p>
    <w:p w14:paraId="4141EE0E" w14:textId="3AF6A930" w:rsidR="00DE6D45" w:rsidRPr="00A20166" w:rsidRDefault="00B641E5" w:rsidP="00452FB3">
      <w:pPr>
        <w:pStyle w:val="Title"/>
        <w:rPr>
          <w:rFonts w:ascii="Impact" w:hAnsi="Impact"/>
          <w:color w:val="009644"/>
          <w:sz w:val="48"/>
          <w:szCs w:val="48"/>
        </w:rPr>
      </w:pPr>
      <w:r w:rsidRPr="00A20166">
        <w:rPr>
          <w:rFonts w:ascii="Impact" w:hAnsi="Impact"/>
          <w:color w:val="009644"/>
          <w:sz w:val="48"/>
          <w:szCs w:val="48"/>
        </w:rPr>
        <w:t>Retained settlement</w:t>
      </w:r>
      <w:r w:rsidR="00DE6D45" w:rsidRPr="00A20166">
        <w:rPr>
          <w:rFonts w:ascii="Impact" w:hAnsi="Impact"/>
          <w:color w:val="009644"/>
          <w:sz w:val="48"/>
          <w:szCs w:val="48"/>
        </w:rPr>
        <w:t>:</w:t>
      </w:r>
      <w:r w:rsidR="00E91AE0">
        <w:rPr>
          <w:rFonts w:ascii="Impact" w:hAnsi="Impact"/>
          <w:color w:val="009644"/>
          <w:sz w:val="48"/>
          <w:szCs w:val="48"/>
        </w:rPr>
        <w:t xml:space="preserve"> </w:t>
      </w:r>
      <w:r w:rsidR="00076021" w:rsidRPr="00A20166">
        <w:rPr>
          <w:rFonts w:ascii="Impact" w:hAnsi="Impact"/>
          <w:color w:val="009644"/>
          <w:sz w:val="48"/>
          <w:szCs w:val="48"/>
        </w:rPr>
        <w:t xml:space="preserve">Special </w:t>
      </w:r>
      <w:r w:rsidR="00E91AE0">
        <w:rPr>
          <w:rFonts w:ascii="Impact" w:hAnsi="Impact"/>
          <w:color w:val="009644"/>
          <w:sz w:val="48"/>
          <w:szCs w:val="48"/>
        </w:rPr>
        <w:t>Pensioner</w:t>
      </w:r>
      <w:r w:rsidR="00A20166" w:rsidRPr="00A20166">
        <w:rPr>
          <w:rFonts w:ascii="Impact" w:hAnsi="Impact"/>
          <w:color w:val="009644"/>
          <w:sz w:val="48"/>
          <w:szCs w:val="48"/>
        </w:rPr>
        <w:t xml:space="preserve"> Member</w:t>
      </w:r>
      <w:r w:rsidR="00076021" w:rsidRPr="00A20166">
        <w:rPr>
          <w:rFonts w:ascii="Impact" w:hAnsi="Impact"/>
          <w:color w:val="009644"/>
          <w:sz w:val="48"/>
          <w:szCs w:val="48"/>
        </w:rPr>
        <w:t xml:space="preserve"> </w:t>
      </w:r>
    </w:p>
    <w:p w14:paraId="4E3B9E7F" w14:textId="2D72FDA6" w:rsidR="00452FB3" w:rsidRPr="00A20166" w:rsidRDefault="00452FB3" w:rsidP="00452FB3">
      <w:pPr>
        <w:pStyle w:val="Title"/>
        <w:rPr>
          <w:rFonts w:ascii="Impact" w:hAnsi="Impact"/>
          <w:color w:val="009644"/>
          <w:sz w:val="48"/>
          <w:szCs w:val="48"/>
        </w:rPr>
      </w:pPr>
      <w:r w:rsidRPr="00A20166">
        <w:rPr>
          <w:rFonts w:ascii="Impact" w:hAnsi="Impact"/>
          <w:color w:val="009644"/>
          <w:sz w:val="48"/>
          <w:szCs w:val="48"/>
        </w:rPr>
        <w:t>Individual Statement of Details</w:t>
      </w:r>
    </w:p>
    <w:p w14:paraId="2F799642" w14:textId="77777777" w:rsidR="00DE6D45" w:rsidRPr="00DE6D45" w:rsidRDefault="00DE6D45" w:rsidP="00DE6D45">
      <w:pPr>
        <w:rPr>
          <w:sz w:val="10"/>
          <w:szCs w:val="10"/>
        </w:rPr>
      </w:pPr>
    </w:p>
    <w:tbl>
      <w:tblPr>
        <w:tblStyle w:val="TableGrid"/>
        <w:tblW w:w="0" w:type="auto"/>
        <w:tblLook w:val="04A0" w:firstRow="1" w:lastRow="0" w:firstColumn="1" w:lastColumn="0" w:noHBand="0" w:noVBand="1"/>
      </w:tblPr>
      <w:tblGrid>
        <w:gridCol w:w="3114"/>
        <w:gridCol w:w="5902"/>
      </w:tblGrid>
      <w:tr w:rsidR="00DA0A50" w:rsidRPr="00FA1F25" w14:paraId="04205F0A" w14:textId="77777777" w:rsidTr="00FF75B9">
        <w:tc>
          <w:tcPr>
            <w:tcW w:w="9016" w:type="dxa"/>
            <w:gridSpan w:val="2"/>
            <w:shd w:val="clear" w:color="auto" w:fill="F2F2F2" w:themeFill="background1" w:themeFillShade="F2"/>
          </w:tcPr>
          <w:p w14:paraId="4353E260" w14:textId="77777777" w:rsidR="00DA0A50" w:rsidRPr="00FA1F25" w:rsidRDefault="00DA0A50" w:rsidP="00BC4305">
            <w:pPr>
              <w:spacing w:after="120"/>
              <w:rPr>
                <w:rFonts w:ascii="Arial" w:hAnsi="Arial" w:cs="Arial"/>
                <w:b/>
                <w:bCs/>
                <w:sz w:val="24"/>
                <w:szCs w:val="24"/>
              </w:rPr>
            </w:pPr>
            <w:r w:rsidRPr="00FA1F25">
              <w:rPr>
                <w:rFonts w:ascii="Arial" w:hAnsi="Arial" w:cs="Arial"/>
                <w:b/>
                <w:bCs/>
                <w:sz w:val="24"/>
                <w:szCs w:val="24"/>
              </w:rPr>
              <w:t>Personal details:</w:t>
            </w:r>
          </w:p>
        </w:tc>
      </w:tr>
      <w:tr w:rsidR="00DA0A50" w:rsidRPr="00FA1F25" w14:paraId="67EAA81D" w14:textId="77777777" w:rsidTr="004B6E3E">
        <w:tc>
          <w:tcPr>
            <w:tcW w:w="3114" w:type="dxa"/>
          </w:tcPr>
          <w:p w14:paraId="68EAA4CC" w14:textId="77777777" w:rsidR="00DA0A50" w:rsidRPr="00B816BA" w:rsidRDefault="00DA0A50" w:rsidP="00BC4305">
            <w:pPr>
              <w:spacing w:before="120"/>
              <w:rPr>
                <w:rFonts w:ascii="Arial" w:hAnsi="Arial" w:cs="Arial"/>
              </w:rPr>
            </w:pPr>
            <w:r w:rsidRPr="00B816BA">
              <w:rPr>
                <w:rFonts w:ascii="Arial" w:hAnsi="Arial" w:cs="Arial"/>
              </w:rPr>
              <w:t>Full name</w:t>
            </w:r>
          </w:p>
        </w:tc>
        <w:tc>
          <w:tcPr>
            <w:tcW w:w="5902" w:type="dxa"/>
          </w:tcPr>
          <w:p w14:paraId="0CC11FB9" w14:textId="1CB79CBE" w:rsidR="00DA0A50" w:rsidRPr="005B2A03" w:rsidRDefault="00DA0A50" w:rsidP="00BC4305">
            <w:pPr>
              <w:spacing w:before="120" w:after="120"/>
              <w:rPr>
                <w:rFonts w:ascii="Arial" w:hAnsi="Arial" w:cs="Arial"/>
                <w:b/>
                <w:bCs/>
                <w:color w:val="4F81BD" w:themeColor="accent1"/>
              </w:rPr>
            </w:pPr>
          </w:p>
        </w:tc>
      </w:tr>
      <w:tr w:rsidR="00DA0A50" w:rsidRPr="00FA1F25" w14:paraId="6B24BD89" w14:textId="77777777" w:rsidTr="004B6E3E">
        <w:tc>
          <w:tcPr>
            <w:tcW w:w="3114" w:type="dxa"/>
          </w:tcPr>
          <w:p w14:paraId="30404B4F" w14:textId="77777777" w:rsidR="00DA0A50" w:rsidRPr="00B816BA" w:rsidRDefault="00DA0A50" w:rsidP="00BC4305">
            <w:pPr>
              <w:spacing w:before="120"/>
              <w:rPr>
                <w:rFonts w:ascii="Arial" w:hAnsi="Arial" w:cs="Arial"/>
              </w:rPr>
            </w:pPr>
            <w:r w:rsidRPr="00B816BA">
              <w:rPr>
                <w:rFonts w:ascii="Arial" w:hAnsi="Arial" w:cs="Arial"/>
              </w:rPr>
              <w:t>National Insurance Number</w:t>
            </w:r>
          </w:p>
        </w:tc>
        <w:tc>
          <w:tcPr>
            <w:tcW w:w="5902" w:type="dxa"/>
          </w:tcPr>
          <w:p w14:paraId="2D95E952" w14:textId="4B04F845" w:rsidR="00DA0A50" w:rsidRPr="005B2A03" w:rsidRDefault="00DA0A50" w:rsidP="00BC4305">
            <w:pPr>
              <w:spacing w:before="120" w:after="120"/>
              <w:rPr>
                <w:rFonts w:ascii="Arial" w:hAnsi="Arial" w:cs="Arial"/>
                <w:b/>
                <w:bCs/>
                <w:color w:val="4F81BD" w:themeColor="accent1"/>
              </w:rPr>
            </w:pPr>
          </w:p>
        </w:tc>
      </w:tr>
      <w:tr w:rsidR="00DA0A50" w:rsidRPr="00FA1F25" w14:paraId="2B3D508E" w14:textId="77777777" w:rsidTr="004B6E3E">
        <w:tc>
          <w:tcPr>
            <w:tcW w:w="3114" w:type="dxa"/>
          </w:tcPr>
          <w:p w14:paraId="7B882D4C" w14:textId="77777777" w:rsidR="00DA0A50" w:rsidRPr="00B816BA" w:rsidRDefault="00DA0A50" w:rsidP="00BC4305">
            <w:pPr>
              <w:spacing w:before="120"/>
              <w:rPr>
                <w:rFonts w:ascii="Arial" w:hAnsi="Arial" w:cs="Arial"/>
              </w:rPr>
            </w:pPr>
            <w:r w:rsidRPr="00B816BA">
              <w:rPr>
                <w:rFonts w:ascii="Arial" w:hAnsi="Arial" w:cs="Arial"/>
              </w:rPr>
              <w:t>Payroll Number</w:t>
            </w:r>
          </w:p>
        </w:tc>
        <w:tc>
          <w:tcPr>
            <w:tcW w:w="5902" w:type="dxa"/>
          </w:tcPr>
          <w:p w14:paraId="323EB89E" w14:textId="2DB238B8" w:rsidR="00DA0A50" w:rsidRPr="005B2A03" w:rsidRDefault="00DA0A50" w:rsidP="00BC4305">
            <w:pPr>
              <w:spacing w:before="120" w:after="120"/>
              <w:rPr>
                <w:rFonts w:ascii="Arial" w:hAnsi="Arial" w:cs="Arial"/>
                <w:b/>
                <w:bCs/>
                <w:color w:val="4F81BD" w:themeColor="accent1"/>
              </w:rPr>
            </w:pPr>
          </w:p>
        </w:tc>
      </w:tr>
      <w:tr w:rsidR="00DA0A50" w:rsidRPr="00FA1F25" w14:paraId="75A1580C" w14:textId="77777777" w:rsidTr="004B6E3E">
        <w:tc>
          <w:tcPr>
            <w:tcW w:w="3114" w:type="dxa"/>
          </w:tcPr>
          <w:p w14:paraId="6A48122D" w14:textId="77777777" w:rsidR="00DA0A50" w:rsidRPr="00B816BA" w:rsidRDefault="00DA0A50" w:rsidP="00BC4305">
            <w:pPr>
              <w:spacing w:before="120"/>
              <w:rPr>
                <w:rFonts w:ascii="Arial" w:hAnsi="Arial" w:cs="Arial"/>
              </w:rPr>
            </w:pPr>
            <w:r w:rsidRPr="00B816BA">
              <w:rPr>
                <w:rFonts w:ascii="Arial" w:hAnsi="Arial" w:cs="Arial"/>
              </w:rPr>
              <w:t>Date of birth</w:t>
            </w:r>
          </w:p>
        </w:tc>
        <w:tc>
          <w:tcPr>
            <w:tcW w:w="5902" w:type="dxa"/>
          </w:tcPr>
          <w:p w14:paraId="69EE4A32" w14:textId="18B54157" w:rsidR="00DA0A50" w:rsidRPr="005B2A03" w:rsidRDefault="00DA0A50" w:rsidP="00BC4305">
            <w:pPr>
              <w:spacing w:before="120" w:after="120"/>
              <w:rPr>
                <w:rFonts w:ascii="Arial" w:hAnsi="Arial" w:cs="Arial"/>
                <w:b/>
                <w:bCs/>
                <w:color w:val="4F81BD" w:themeColor="accent1"/>
              </w:rPr>
            </w:pPr>
          </w:p>
        </w:tc>
      </w:tr>
      <w:tr w:rsidR="00422036" w:rsidRPr="00FA1F25" w14:paraId="78EEC937" w14:textId="77777777" w:rsidTr="004B6E3E">
        <w:tc>
          <w:tcPr>
            <w:tcW w:w="3114" w:type="dxa"/>
          </w:tcPr>
          <w:p w14:paraId="11E9D666" w14:textId="6E3D1880" w:rsidR="00422036" w:rsidRDefault="00422036" w:rsidP="00422036">
            <w:pPr>
              <w:spacing w:before="120"/>
              <w:rPr>
                <w:rFonts w:ascii="Arial" w:hAnsi="Arial" w:cs="Arial"/>
              </w:rPr>
            </w:pPr>
            <w:r>
              <w:rPr>
                <w:rFonts w:ascii="Arial" w:hAnsi="Arial" w:cs="Arial"/>
              </w:rPr>
              <w:t>Date of leaving</w:t>
            </w:r>
          </w:p>
        </w:tc>
        <w:tc>
          <w:tcPr>
            <w:tcW w:w="5902" w:type="dxa"/>
          </w:tcPr>
          <w:p w14:paraId="52D2B822" w14:textId="7C986B03" w:rsidR="00422036" w:rsidRPr="005B2A03" w:rsidRDefault="009719FA" w:rsidP="00422036">
            <w:pPr>
              <w:spacing w:before="120" w:after="120"/>
              <w:rPr>
                <w:rFonts w:ascii="Arial" w:hAnsi="Arial" w:cs="Arial"/>
                <w:b/>
                <w:bCs/>
                <w:color w:val="4F81BD" w:themeColor="accent1"/>
              </w:rPr>
            </w:pPr>
            <w:commentRangeStart w:id="0"/>
            <w:r w:rsidRPr="005B2A03">
              <w:rPr>
                <w:rFonts w:ascii="Arial" w:hAnsi="Arial" w:cs="Arial"/>
                <w:b/>
                <w:bCs/>
                <w:color w:val="4F81BD" w:themeColor="accent1"/>
                <w:highlight w:val="yellow"/>
              </w:rPr>
              <w:t xml:space="preserve">Line </w:t>
            </w:r>
            <w:r w:rsidR="00A60B7C" w:rsidRPr="005B2A03">
              <w:rPr>
                <w:rFonts w:ascii="Arial" w:hAnsi="Arial" w:cs="Arial"/>
                <w:b/>
                <w:bCs/>
                <w:color w:val="4F81BD" w:themeColor="accent1"/>
                <w:highlight w:val="yellow"/>
              </w:rPr>
              <w:t>158</w:t>
            </w:r>
            <w:commentRangeEnd w:id="0"/>
            <w:r w:rsidR="003B1EE0">
              <w:rPr>
                <w:rStyle w:val="CommentReference"/>
              </w:rPr>
              <w:commentReference w:id="0"/>
            </w:r>
          </w:p>
        </w:tc>
      </w:tr>
      <w:tr w:rsidR="00422036" w:rsidRPr="00FA1F25" w14:paraId="1CF90728" w14:textId="77777777" w:rsidTr="004B6E3E">
        <w:tc>
          <w:tcPr>
            <w:tcW w:w="3114" w:type="dxa"/>
          </w:tcPr>
          <w:p w14:paraId="53C1EEBE" w14:textId="77777777" w:rsidR="00422036" w:rsidRDefault="00422036" w:rsidP="00422036">
            <w:pPr>
              <w:spacing w:before="120"/>
              <w:rPr>
                <w:rFonts w:ascii="Arial" w:hAnsi="Arial" w:cs="Arial"/>
              </w:rPr>
            </w:pPr>
            <w:r w:rsidRPr="00B816BA">
              <w:rPr>
                <w:rFonts w:ascii="Arial" w:hAnsi="Arial" w:cs="Arial"/>
              </w:rPr>
              <w:t>Date you became a member of the FPS 2006 (where applicable)</w:t>
            </w:r>
          </w:p>
          <w:p w14:paraId="5B9D53BE" w14:textId="08525105" w:rsidR="00771D5A" w:rsidRPr="00B816BA" w:rsidRDefault="00771D5A" w:rsidP="00422036">
            <w:pPr>
              <w:spacing w:before="120"/>
              <w:rPr>
                <w:rFonts w:ascii="Arial" w:hAnsi="Arial" w:cs="Arial"/>
              </w:rPr>
            </w:pPr>
          </w:p>
        </w:tc>
        <w:tc>
          <w:tcPr>
            <w:tcW w:w="5902" w:type="dxa"/>
          </w:tcPr>
          <w:p w14:paraId="3DA27897" w14:textId="7E4E4C12" w:rsidR="00422036" w:rsidRPr="005B2A03" w:rsidRDefault="00422036" w:rsidP="00422036">
            <w:pPr>
              <w:spacing w:before="120" w:after="120"/>
              <w:rPr>
                <w:rFonts w:ascii="Arial" w:hAnsi="Arial" w:cs="Arial"/>
                <w:b/>
                <w:bCs/>
                <w:color w:val="0070C0"/>
              </w:rPr>
            </w:pPr>
          </w:p>
        </w:tc>
      </w:tr>
      <w:tr w:rsidR="00422036" w:rsidRPr="00FA1F25" w14:paraId="15371255" w14:textId="77777777" w:rsidTr="004B6E3E">
        <w:tc>
          <w:tcPr>
            <w:tcW w:w="3114" w:type="dxa"/>
          </w:tcPr>
          <w:p w14:paraId="27DFAADE" w14:textId="7B937C1C" w:rsidR="00422036" w:rsidRPr="00B816BA" w:rsidRDefault="00422036" w:rsidP="00422036">
            <w:pPr>
              <w:spacing w:before="120"/>
              <w:rPr>
                <w:rFonts w:ascii="Arial" w:hAnsi="Arial" w:cs="Arial"/>
              </w:rPr>
            </w:pPr>
            <w:r w:rsidRPr="00B816BA">
              <w:rPr>
                <w:rFonts w:ascii="Arial" w:hAnsi="Arial" w:cs="Arial"/>
              </w:rPr>
              <w:t>Confirmed member of 1992</w:t>
            </w:r>
          </w:p>
        </w:tc>
        <w:tc>
          <w:tcPr>
            <w:tcW w:w="5902" w:type="dxa"/>
          </w:tcPr>
          <w:p w14:paraId="4AAACAE8" w14:textId="1CC943A8" w:rsidR="00422036" w:rsidRPr="005B2A03" w:rsidRDefault="00422036" w:rsidP="00422036">
            <w:pPr>
              <w:spacing w:before="120" w:after="120"/>
              <w:rPr>
                <w:rFonts w:ascii="Arial" w:hAnsi="Arial" w:cs="Arial"/>
                <w:b/>
                <w:bCs/>
              </w:rPr>
            </w:pPr>
          </w:p>
        </w:tc>
      </w:tr>
      <w:tr w:rsidR="00422036" w:rsidRPr="00FA1F25" w14:paraId="693E2A4D" w14:textId="77777777" w:rsidTr="00E513CE">
        <w:tc>
          <w:tcPr>
            <w:tcW w:w="3114" w:type="dxa"/>
            <w:vAlign w:val="center"/>
          </w:tcPr>
          <w:p w14:paraId="2BB99A0D" w14:textId="77777777" w:rsidR="00422036" w:rsidRDefault="00422036" w:rsidP="00422036">
            <w:pPr>
              <w:spacing w:before="120"/>
              <w:rPr>
                <w:rFonts w:ascii="Arial" w:hAnsi="Arial" w:cs="Arial"/>
              </w:rPr>
            </w:pPr>
            <w:r w:rsidRPr="00B816BA">
              <w:rPr>
                <w:rFonts w:ascii="Arial" w:hAnsi="Arial" w:cs="Arial"/>
              </w:rPr>
              <w:t>Date of calculation</w:t>
            </w:r>
            <w:r>
              <w:rPr>
                <w:rFonts w:ascii="Arial" w:hAnsi="Arial" w:cs="Arial"/>
              </w:rPr>
              <w:t xml:space="preserve"> and date interest calculated to</w:t>
            </w:r>
          </w:p>
          <w:p w14:paraId="658DCFA4" w14:textId="24C7973C" w:rsidR="00846EA4" w:rsidRPr="00B816BA" w:rsidRDefault="00846EA4" w:rsidP="00422036">
            <w:pPr>
              <w:spacing w:before="120"/>
              <w:rPr>
                <w:rFonts w:ascii="Arial" w:hAnsi="Arial" w:cs="Arial"/>
              </w:rPr>
            </w:pPr>
          </w:p>
        </w:tc>
        <w:tc>
          <w:tcPr>
            <w:tcW w:w="5902" w:type="dxa"/>
            <w:vAlign w:val="center"/>
          </w:tcPr>
          <w:p w14:paraId="0C63BC5E" w14:textId="703533E8" w:rsidR="00422036" w:rsidRPr="005B2A03" w:rsidRDefault="00BE3DAA" w:rsidP="00422036">
            <w:pPr>
              <w:spacing w:before="120" w:after="120"/>
              <w:rPr>
                <w:rFonts w:ascii="Arial" w:hAnsi="Arial" w:cs="Arial"/>
                <w:b/>
                <w:bCs/>
                <w:color w:val="0070C0"/>
              </w:rPr>
            </w:pPr>
            <w:r w:rsidRPr="005B2A03">
              <w:rPr>
                <w:rFonts w:ascii="Arial" w:hAnsi="Arial" w:cs="Arial"/>
                <w:b/>
                <w:bCs/>
                <w:color w:val="0070C0"/>
                <w:highlight w:val="yellow"/>
              </w:rPr>
              <w:t>Line 36</w:t>
            </w:r>
          </w:p>
        </w:tc>
      </w:tr>
    </w:tbl>
    <w:p w14:paraId="47D8FCC9" w14:textId="77777777" w:rsidR="001B6901" w:rsidRDefault="001B6901" w:rsidP="001B6901">
      <w:pPr>
        <w:rPr>
          <w:rFonts w:ascii="Arial" w:hAnsi="Arial" w:cs="Arial"/>
          <w:color w:val="1E1E1E"/>
          <w:sz w:val="24"/>
          <w:szCs w:val="24"/>
          <w:shd w:val="clear" w:color="auto" w:fill="FFFFFF"/>
        </w:rPr>
      </w:pPr>
    </w:p>
    <w:p w14:paraId="4AF2608B" w14:textId="3C799028" w:rsidR="001B6901" w:rsidRPr="00663159" w:rsidRDefault="001B6901" w:rsidP="001B6901">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To allow you to make an informed choice with regards to your </w:t>
      </w:r>
      <w:r>
        <w:rPr>
          <w:rFonts w:ascii="Arial" w:hAnsi="Arial" w:cs="Arial"/>
          <w:color w:val="1E1E1E"/>
          <w:sz w:val="24"/>
          <w:szCs w:val="24"/>
          <w:shd w:val="clear" w:color="auto" w:fill="FFFFFF"/>
        </w:rPr>
        <w:t>Retained Firefighters pension – Second options exercise (2023). T</w:t>
      </w:r>
      <w:r w:rsidRPr="00663159">
        <w:rPr>
          <w:rFonts w:ascii="Arial" w:hAnsi="Arial" w:cs="Arial"/>
          <w:color w:val="1E1E1E"/>
          <w:sz w:val="24"/>
          <w:szCs w:val="24"/>
          <w:shd w:val="clear" w:color="auto" w:fill="FFFFFF"/>
        </w:rPr>
        <w:t>he figures illustrated in the tables below show your benefit</w:t>
      </w:r>
      <w:r>
        <w:rPr>
          <w:rFonts w:ascii="Arial" w:hAnsi="Arial" w:cs="Arial"/>
          <w:color w:val="1E1E1E"/>
          <w:sz w:val="24"/>
          <w:szCs w:val="24"/>
          <w:shd w:val="clear" w:color="auto" w:fill="FFFFFF"/>
        </w:rPr>
        <w:t xml:space="preserve"> options and associated costs</w:t>
      </w:r>
      <w:r w:rsidRPr="00663159">
        <w:rPr>
          <w:rFonts w:ascii="Arial" w:hAnsi="Arial" w:cs="Arial"/>
          <w:color w:val="1E1E1E"/>
          <w:sz w:val="24"/>
          <w:szCs w:val="24"/>
          <w:shd w:val="clear" w:color="auto" w:fill="FFFFFF"/>
        </w:rPr>
        <w:t xml:space="preserve"> for the period you can purchase under this exercise.</w:t>
      </w:r>
      <w:r>
        <w:rPr>
          <w:rFonts w:ascii="Arial" w:hAnsi="Arial" w:cs="Arial"/>
          <w:color w:val="1E1E1E"/>
          <w:sz w:val="24"/>
          <w:szCs w:val="24"/>
          <w:shd w:val="clear" w:color="auto" w:fill="FFFFFF"/>
        </w:rPr>
        <w:t xml:space="preserve">  A summary of the benefits and costs are provided on page 2 with further details being provided in the subsequent pages.</w:t>
      </w:r>
    </w:p>
    <w:p w14:paraId="4F6E8318" w14:textId="77777777" w:rsidR="001B6901" w:rsidRPr="00663159" w:rsidRDefault="001B6901" w:rsidP="001B6901">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You should read this statement of details alongside your </w:t>
      </w:r>
      <w:hyperlink r:id="rId16" w:history="1">
        <w:r w:rsidRPr="00663159">
          <w:rPr>
            <w:rStyle w:val="Hyperlink"/>
            <w:rFonts w:ascii="Arial" w:hAnsi="Arial" w:cs="Arial"/>
            <w:sz w:val="24"/>
            <w:szCs w:val="24"/>
          </w:rPr>
          <w:t>RDS Employee informal guidance (fpsregs.org)</w:t>
        </w:r>
      </w:hyperlink>
      <w:r>
        <w:rPr>
          <w:rFonts w:ascii="Arial" w:hAnsi="Arial" w:cs="Arial"/>
          <w:sz w:val="24"/>
          <w:szCs w:val="24"/>
        </w:rPr>
        <w:t xml:space="preserve">, </w:t>
      </w:r>
      <w:r>
        <w:rPr>
          <w:rFonts w:ascii="Arial" w:hAnsi="Arial" w:cs="Arial"/>
          <w:color w:val="1E1E1E"/>
          <w:sz w:val="24"/>
          <w:szCs w:val="24"/>
          <w:shd w:val="clear" w:color="auto" w:fill="FFFFFF"/>
        </w:rPr>
        <w:t>to help you understand</w:t>
      </w:r>
      <w:r w:rsidRPr="00663159">
        <w:rPr>
          <w:rFonts w:ascii="Arial" w:hAnsi="Arial" w:cs="Arial"/>
          <w:color w:val="1E1E1E"/>
          <w:sz w:val="24"/>
          <w:szCs w:val="24"/>
          <w:shd w:val="clear" w:color="auto" w:fill="FFFFFF"/>
        </w:rPr>
        <w:t xml:space="preserve"> your benefits options and costs</w:t>
      </w:r>
      <w:r>
        <w:rPr>
          <w:rFonts w:ascii="Arial" w:hAnsi="Arial" w:cs="Arial"/>
          <w:color w:val="1E1E1E"/>
          <w:sz w:val="24"/>
          <w:szCs w:val="24"/>
          <w:shd w:val="clear" w:color="auto" w:fill="FFFFFF"/>
        </w:rPr>
        <w:t>.  T</w:t>
      </w:r>
      <w:r>
        <w:rPr>
          <w:rFonts w:ascii="Arial" w:hAnsi="Arial" w:cs="Arial"/>
          <w:sz w:val="24"/>
          <w:szCs w:val="24"/>
        </w:rPr>
        <w:t xml:space="preserve">his guide </w:t>
      </w:r>
      <w:r w:rsidRPr="00663159">
        <w:rPr>
          <w:rFonts w:ascii="Arial" w:hAnsi="Arial" w:cs="Arial"/>
          <w:sz w:val="24"/>
          <w:szCs w:val="24"/>
        </w:rPr>
        <w:t xml:space="preserve">can </w:t>
      </w:r>
      <w:r>
        <w:rPr>
          <w:rFonts w:ascii="Arial" w:hAnsi="Arial" w:cs="Arial"/>
          <w:sz w:val="24"/>
          <w:szCs w:val="24"/>
        </w:rPr>
        <w:t xml:space="preserve"> </w:t>
      </w:r>
      <w:r w:rsidRPr="00663159">
        <w:rPr>
          <w:rFonts w:ascii="Arial" w:hAnsi="Arial" w:cs="Arial"/>
          <w:sz w:val="24"/>
          <w:szCs w:val="24"/>
        </w:rPr>
        <w:t>be found at</w:t>
      </w:r>
      <w:r>
        <w:rPr>
          <w:rFonts w:ascii="Arial" w:hAnsi="Arial" w:cs="Arial"/>
          <w:sz w:val="24"/>
          <w:szCs w:val="24"/>
        </w:rPr>
        <w:t xml:space="preserve"> </w:t>
      </w:r>
      <w:hyperlink r:id="rId17" w:history="1">
        <w:r w:rsidRPr="009D6B57">
          <w:rPr>
            <w:rStyle w:val="Hyperlink"/>
            <w:rFonts w:ascii="Arial" w:hAnsi="Arial" w:cs="Arial"/>
            <w:sz w:val="24"/>
            <w:szCs w:val="24"/>
          </w:rPr>
          <w:t>https://www.fpsregs.org/images/RDS/second-options-exercise/RDS-Employee-informal-guidance-v-1.4.pdf</w:t>
        </w:r>
      </w:hyperlink>
      <w:r w:rsidRPr="00663159">
        <w:rPr>
          <w:rFonts w:ascii="Arial" w:hAnsi="Arial" w:cs="Arial"/>
          <w:sz w:val="24"/>
          <w:szCs w:val="24"/>
        </w:rPr>
        <w:t xml:space="preserve">)  </w:t>
      </w:r>
    </w:p>
    <w:p w14:paraId="5DA81E50" w14:textId="77777777" w:rsidR="001B6901" w:rsidRPr="00663159" w:rsidRDefault="001B6901" w:rsidP="001B6901">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It is important that you read them together so that you </w:t>
      </w:r>
      <w:r>
        <w:rPr>
          <w:rFonts w:ascii="Arial" w:hAnsi="Arial" w:cs="Arial"/>
          <w:color w:val="1E1E1E"/>
          <w:sz w:val="24"/>
          <w:szCs w:val="24"/>
          <w:shd w:val="clear" w:color="auto" w:fill="FFFFFF"/>
        </w:rPr>
        <w:t>understand your options should you chose to purchase service</w:t>
      </w:r>
      <w:r w:rsidRPr="00663159">
        <w:rPr>
          <w:rFonts w:ascii="Arial" w:hAnsi="Arial" w:cs="Arial"/>
          <w:color w:val="1E1E1E"/>
          <w:sz w:val="24"/>
          <w:szCs w:val="24"/>
          <w:shd w:val="clear" w:color="auto" w:fill="FFFFFF"/>
        </w:rPr>
        <w:t>.</w:t>
      </w:r>
    </w:p>
    <w:p w14:paraId="5F0A6A67" w14:textId="77777777" w:rsidR="0047252E" w:rsidRDefault="0047252E" w:rsidP="00365B6B">
      <w:pPr>
        <w:spacing w:before="240" w:after="40"/>
        <w:ind w:left="567" w:hanging="567"/>
        <w:rPr>
          <w:rFonts w:ascii="Arial" w:eastAsia="Times New Roman" w:hAnsi="Arial" w:cs="Arial"/>
          <w:i/>
          <w:sz w:val="2"/>
          <w:szCs w:val="2"/>
          <w:lang w:eastAsia="en-GB"/>
        </w:rPr>
      </w:pPr>
    </w:p>
    <w:tbl>
      <w:tblPr>
        <w:tblStyle w:val="TableGrid"/>
        <w:tblW w:w="0" w:type="auto"/>
        <w:tblLook w:val="04A0" w:firstRow="1" w:lastRow="0" w:firstColumn="1" w:lastColumn="0" w:noHBand="0" w:noVBand="1"/>
      </w:tblPr>
      <w:tblGrid>
        <w:gridCol w:w="3114"/>
        <w:gridCol w:w="1966"/>
        <w:gridCol w:w="302"/>
        <w:gridCol w:w="3634"/>
      </w:tblGrid>
      <w:tr w:rsidR="00DA14A8" w14:paraId="137A27F5" w14:textId="77777777" w:rsidTr="5C532961">
        <w:tc>
          <w:tcPr>
            <w:tcW w:w="9016" w:type="dxa"/>
            <w:gridSpan w:val="4"/>
            <w:shd w:val="clear" w:color="auto" w:fill="F2F2F2" w:themeFill="background1" w:themeFillShade="F2"/>
          </w:tcPr>
          <w:p w14:paraId="4209F7F4" w14:textId="198EBA56" w:rsidR="00DA14A8" w:rsidRPr="00DA14A8" w:rsidRDefault="00DA14A8" w:rsidP="001D09D2">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t xml:space="preserve">Benefits </w:t>
            </w:r>
            <w:r w:rsidR="00140401">
              <w:rPr>
                <w:rFonts w:ascii="Arial" w:eastAsia="Times New Roman" w:hAnsi="Arial" w:cs="Arial"/>
                <w:b/>
                <w:bCs/>
                <w:iCs/>
                <w:sz w:val="24"/>
                <w:szCs w:val="24"/>
                <w:lang w:eastAsia="en-GB"/>
              </w:rPr>
              <w:t>relating to second options exercise:</w:t>
            </w:r>
          </w:p>
        </w:tc>
      </w:tr>
      <w:tr w:rsidR="00A34633" w14:paraId="61CB354F" w14:textId="77777777" w:rsidTr="001432FD">
        <w:tc>
          <w:tcPr>
            <w:tcW w:w="3114" w:type="dxa"/>
          </w:tcPr>
          <w:p w14:paraId="53846C32" w14:textId="558C49B3" w:rsidR="00A34633" w:rsidRDefault="00A34633" w:rsidP="00A34633">
            <w:pPr>
              <w:spacing w:before="240" w:after="240"/>
              <w:rPr>
                <w:rFonts w:ascii="Arial" w:eastAsia="Times New Roman" w:hAnsi="Arial" w:cs="Arial"/>
                <w:lang w:eastAsia="en-GB"/>
              </w:rPr>
            </w:pPr>
            <w:r>
              <w:rPr>
                <w:rFonts w:ascii="Arial" w:hAnsi="Arial" w:cs="Arial"/>
              </w:rPr>
              <w:t>Period which you may purchase</w:t>
            </w:r>
          </w:p>
        </w:tc>
        <w:tc>
          <w:tcPr>
            <w:tcW w:w="5902" w:type="dxa"/>
            <w:gridSpan w:val="3"/>
          </w:tcPr>
          <w:p w14:paraId="1A3797E7" w14:textId="44154E1B" w:rsidR="00A34633" w:rsidRPr="00091309" w:rsidRDefault="00A34633" w:rsidP="00A34633">
            <w:pPr>
              <w:spacing w:before="240" w:after="240"/>
              <w:rPr>
                <w:rFonts w:ascii="Arial" w:eastAsia="Times New Roman" w:hAnsi="Arial" w:cs="Arial"/>
                <w:b/>
                <w:bCs/>
                <w:iCs/>
                <w:color w:val="4F81BD" w:themeColor="accent1"/>
                <w:lang w:eastAsia="en-GB"/>
              </w:rPr>
            </w:pPr>
            <w:r w:rsidRPr="005B2A03">
              <w:rPr>
                <w:rFonts w:ascii="Arial" w:hAnsi="Arial" w:cs="Arial"/>
                <w:b/>
                <w:bCs/>
                <w:color w:val="4F81BD" w:themeColor="accent1"/>
                <w:highlight w:val="yellow"/>
              </w:rPr>
              <w:t>Line 172 &amp; Line 174</w:t>
            </w:r>
          </w:p>
        </w:tc>
      </w:tr>
      <w:tr w:rsidR="00085E05" w14:paraId="4D69179E" w14:textId="77777777" w:rsidTr="00A2778B">
        <w:tc>
          <w:tcPr>
            <w:tcW w:w="9016" w:type="dxa"/>
            <w:gridSpan w:val="4"/>
            <w:shd w:val="clear" w:color="auto" w:fill="F2F2F2" w:themeFill="background1" w:themeFillShade="F2"/>
          </w:tcPr>
          <w:p w14:paraId="4FB77DFC" w14:textId="6CA2340E" w:rsidR="00085E05" w:rsidRPr="00A2778B" w:rsidRDefault="00085E05" w:rsidP="00A34633">
            <w:pPr>
              <w:spacing w:before="240" w:after="240"/>
              <w:rPr>
                <w:rFonts w:ascii="Arial" w:eastAsia="Times New Roman" w:hAnsi="Arial" w:cs="Arial"/>
                <w:b/>
                <w:bCs/>
                <w:iCs/>
                <w:color w:val="D9D9D9" w:themeColor="background1" w:themeShade="D9"/>
                <w:lang w:eastAsia="en-GB"/>
              </w:rPr>
            </w:pPr>
            <w:r>
              <w:rPr>
                <w:rFonts w:ascii="Arial" w:eastAsia="Times New Roman" w:hAnsi="Arial" w:cs="Arial"/>
                <w:b/>
                <w:bCs/>
                <w:iCs/>
                <w:lang w:eastAsia="en-GB"/>
              </w:rPr>
              <w:t>If no conversion of pension to lump su</w:t>
            </w:r>
            <w:r w:rsidR="00A2778B">
              <w:rPr>
                <w:rFonts w:ascii="Arial" w:eastAsia="Times New Roman" w:hAnsi="Arial" w:cs="Arial"/>
                <w:b/>
                <w:bCs/>
                <w:iCs/>
                <w:lang w:eastAsia="en-GB"/>
              </w:rPr>
              <w:t>m:</w:t>
            </w:r>
          </w:p>
        </w:tc>
      </w:tr>
      <w:tr w:rsidR="00A34633" w14:paraId="3A0F65B2" w14:textId="77777777" w:rsidTr="001432FD">
        <w:tc>
          <w:tcPr>
            <w:tcW w:w="3114" w:type="dxa"/>
          </w:tcPr>
          <w:p w14:paraId="505B8D16" w14:textId="0C1C0271" w:rsidR="00A34633" w:rsidRPr="00E61F41" w:rsidRDefault="00A34633" w:rsidP="00A34633">
            <w:pPr>
              <w:spacing w:before="240" w:after="240"/>
              <w:rPr>
                <w:rFonts w:ascii="Arial" w:eastAsia="Times New Roman" w:hAnsi="Arial" w:cs="Arial"/>
                <w:color w:val="FF0000"/>
                <w:lang w:eastAsia="en-GB"/>
              </w:rPr>
            </w:pPr>
            <w:r>
              <w:rPr>
                <w:rFonts w:ascii="Arial" w:eastAsia="Times New Roman" w:hAnsi="Arial" w:cs="Arial"/>
                <w:lang w:eastAsia="en-GB"/>
              </w:rPr>
              <w:t>Current e</w:t>
            </w:r>
            <w:r w:rsidRPr="5C532961">
              <w:rPr>
                <w:rFonts w:ascii="Arial" w:eastAsia="Times New Roman" w:hAnsi="Arial" w:cs="Arial"/>
                <w:lang w:eastAsia="en-GB"/>
              </w:rPr>
              <w:t xml:space="preserve">stimated </w:t>
            </w:r>
            <w:r>
              <w:rPr>
                <w:rFonts w:ascii="Arial" w:eastAsia="Times New Roman" w:hAnsi="Arial" w:cs="Arial"/>
                <w:lang w:eastAsia="en-GB"/>
              </w:rPr>
              <w:t xml:space="preserve">value of </w:t>
            </w:r>
            <w:r w:rsidRPr="5C532961">
              <w:rPr>
                <w:rFonts w:ascii="Arial" w:eastAsia="Times New Roman" w:hAnsi="Arial" w:cs="Arial"/>
                <w:lang w:eastAsia="en-GB"/>
              </w:rPr>
              <w:t xml:space="preserve">annual special pension </w:t>
            </w:r>
          </w:p>
        </w:tc>
        <w:tc>
          <w:tcPr>
            <w:tcW w:w="5902" w:type="dxa"/>
            <w:gridSpan w:val="3"/>
          </w:tcPr>
          <w:p w14:paraId="63406FD7" w14:textId="3D604845" w:rsidR="00A34633" w:rsidRPr="00E3652B" w:rsidRDefault="00A34633" w:rsidP="00A34633">
            <w:pPr>
              <w:spacing w:before="240" w:after="240"/>
              <w:rPr>
                <w:rFonts w:ascii="Arial" w:eastAsia="Times New Roman" w:hAnsi="Arial" w:cs="Arial"/>
                <w:b/>
                <w:bCs/>
                <w:iCs/>
                <w:lang w:eastAsia="en-GB"/>
              </w:rPr>
            </w:pPr>
            <w:r w:rsidRPr="00D45A02">
              <w:rPr>
                <w:rFonts w:ascii="Arial" w:eastAsia="Times New Roman" w:hAnsi="Arial" w:cs="Arial"/>
                <w:b/>
                <w:bCs/>
                <w:iCs/>
                <w:lang w:eastAsia="en-GB"/>
              </w:rPr>
              <w:t>£</w:t>
            </w:r>
            <w:proofErr w:type="spellStart"/>
            <w:r w:rsidR="00805FBA" w:rsidRP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lang w:eastAsia="en-GB"/>
              </w:rPr>
              <w:t xml:space="preserve"> </w:t>
            </w:r>
            <w:r w:rsidR="002261BA" w:rsidRPr="002261BA">
              <w:rPr>
                <w:rFonts w:ascii="Arial" w:eastAsia="Times New Roman" w:hAnsi="Arial" w:cs="Arial"/>
                <w:b/>
                <w:bCs/>
                <w:iCs/>
                <w:color w:val="548DD4" w:themeColor="text2" w:themeTint="99"/>
                <w:lang w:eastAsia="en-GB"/>
              </w:rPr>
              <w:t>per annum</w:t>
            </w:r>
            <w:r w:rsidR="00805FBA">
              <w:rPr>
                <w:rFonts w:ascii="Arial" w:eastAsia="Times New Roman" w:hAnsi="Arial" w:cs="Arial"/>
                <w:b/>
                <w:bCs/>
                <w:iCs/>
                <w:lang w:eastAsia="en-GB"/>
              </w:rPr>
              <w:t xml:space="preserve">  </w:t>
            </w:r>
            <w:r w:rsidRPr="00091309">
              <w:rPr>
                <w:rFonts w:ascii="Arial" w:eastAsia="Times New Roman" w:hAnsi="Arial" w:cs="Arial"/>
                <w:b/>
                <w:bCs/>
                <w:iCs/>
                <w:color w:val="4F81BD" w:themeColor="accent1"/>
                <w:lang w:eastAsia="en-GB"/>
              </w:rPr>
              <w:t xml:space="preserve"> </w:t>
            </w:r>
            <w:r w:rsidRPr="009423E6">
              <w:rPr>
                <w:rFonts w:ascii="Arial" w:eastAsia="Times New Roman" w:hAnsi="Arial" w:cs="Arial"/>
                <w:b/>
                <w:bCs/>
                <w:iCs/>
                <w:color w:val="4F81BD" w:themeColor="accent1"/>
                <w:highlight w:val="yellow"/>
                <w:lang w:eastAsia="en-GB"/>
              </w:rPr>
              <w:t xml:space="preserve">Line </w:t>
            </w:r>
            <w:r w:rsidR="002B6CA8" w:rsidRPr="002B6CA8">
              <w:rPr>
                <w:rFonts w:ascii="Arial" w:eastAsia="Times New Roman" w:hAnsi="Arial" w:cs="Arial"/>
                <w:b/>
                <w:bCs/>
                <w:iCs/>
                <w:color w:val="4F81BD" w:themeColor="accent1"/>
                <w:highlight w:val="yellow"/>
                <w:lang w:eastAsia="en-GB"/>
              </w:rPr>
              <w:t>575</w:t>
            </w:r>
          </w:p>
        </w:tc>
      </w:tr>
      <w:tr w:rsidR="006376E7" w14:paraId="1CB3B65A" w14:textId="77777777" w:rsidTr="006376E7">
        <w:tc>
          <w:tcPr>
            <w:tcW w:w="3114" w:type="dxa"/>
          </w:tcPr>
          <w:p w14:paraId="46977243" w14:textId="7B44B707" w:rsidR="006376E7" w:rsidRPr="008F75E9" w:rsidRDefault="006376E7" w:rsidP="00A34633">
            <w:pPr>
              <w:spacing w:before="240" w:after="240"/>
              <w:rPr>
                <w:rFonts w:ascii="Arial" w:eastAsia="Times New Roman" w:hAnsi="Arial" w:cs="Arial"/>
                <w:iCs/>
                <w:lang w:eastAsia="en-GB"/>
              </w:rPr>
            </w:pPr>
            <w:r>
              <w:rPr>
                <w:rFonts w:ascii="Arial" w:eastAsia="Times New Roman" w:hAnsi="Arial" w:cs="Arial"/>
                <w:iCs/>
                <w:lang w:eastAsia="en-GB"/>
              </w:rPr>
              <w:t>Total pension arrears due</w:t>
            </w:r>
          </w:p>
        </w:tc>
        <w:tc>
          <w:tcPr>
            <w:tcW w:w="5902" w:type="dxa"/>
            <w:gridSpan w:val="3"/>
          </w:tcPr>
          <w:p w14:paraId="09D3C831" w14:textId="3CC4D251" w:rsidR="006376E7" w:rsidRPr="008F75E9" w:rsidRDefault="006376E7" w:rsidP="00A34633">
            <w:pPr>
              <w:spacing w:before="240" w:after="240"/>
              <w:rPr>
                <w:rFonts w:ascii="Arial" w:eastAsia="Times New Roman" w:hAnsi="Arial" w:cs="Arial"/>
                <w:iCs/>
                <w:lang w:eastAsia="en-GB"/>
              </w:rPr>
            </w:pPr>
            <w:r>
              <w:rPr>
                <w:rFonts w:ascii="Arial" w:eastAsia="Times New Roman" w:hAnsi="Arial" w:cs="Arial"/>
                <w:iCs/>
                <w:lang w:eastAsia="en-GB"/>
              </w:rPr>
              <w:t>£</w:t>
            </w:r>
            <w:proofErr w:type="spellStart"/>
            <w:r w:rsidR="002B6CA8" w:rsidRPr="00805FBA">
              <w:rPr>
                <w:rFonts w:ascii="Arial" w:eastAsia="Times New Roman" w:hAnsi="Arial" w:cs="Arial"/>
                <w:b/>
                <w:bCs/>
                <w:iCs/>
                <w:color w:val="548DD4" w:themeColor="text2" w:themeTint="99"/>
                <w:lang w:eastAsia="en-GB"/>
              </w:rPr>
              <w:t>xxxxx</w:t>
            </w:r>
            <w:proofErr w:type="spellEnd"/>
            <w:r w:rsidR="002B6CA8">
              <w:rPr>
                <w:rFonts w:ascii="Arial" w:eastAsia="Times New Roman" w:hAnsi="Arial" w:cs="Arial"/>
                <w:b/>
                <w:bCs/>
                <w:iCs/>
                <w:color w:val="548DD4" w:themeColor="text2" w:themeTint="99"/>
                <w:lang w:eastAsia="en-GB"/>
              </w:rPr>
              <w:t xml:space="preserve">                      </w:t>
            </w:r>
            <w:r w:rsidR="002B6CA8" w:rsidRPr="002B6CA8">
              <w:rPr>
                <w:rFonts w:ascii="Arial" w:eastAsia="Times New Roman" w:hAnsi="Arial" w:cs="Arial"/>
                <w:b/>
                <w:bCs/>
                <w:iCs/>
                <w:color w:val="548DD4" w:themeColor="text2" w:themeTint="99"/>
                <w:highlight w:val="yellow"/>
                <w:lang w:eastAsia="en-GB"/>
              </w:rPr>
              <w:t>Line 411</w:t>
            </w:r>
          </w:p>
        </w:tc>
      </w:tr>
      <w:tr w:rsidR="00A34633" w14:paraId="6E83B4B8" w14:textId="77777777" w:rsidTr="00C218C6">
        <w:tc>
          <w:tcPr>
            <w:tcW w:w="9016" w:type="dxa"/>
            <w:gridSpan w:val="4"/>
          </w:tcPr>
          <w:p w14:paraId="6A1CD0D0" w14:textId="3E75FA17" w:rsidR="00A34633" w:rsidRPr="008F75E9" w:rsidRDefault="00A34633" w:rsidP="00A34633">
            <w:pPr>
              <w:spacing w:before="240" w:after="240"/>
              <w:rPr>
                <w:rFonts w:ascii="Arial" w:eastAsia="Times New Roman" w:hAnsi="Arial" w:cs="Arial"/>
                <w:iCs/>
                <w:lang w:eastAsia="en-GB"/>
              </w:rPr>
            </w:pPr>
            <w:r w:rsidRPr="008F75E9">
              <w:rPr>
                <w:rFonts w:ascii="Arial" w:eastAsia="Times New Roman" w:hAnsi="Arial" w:cs="Arial"/>
                <w:iCs/>
                <w:lang w:eastAsia="en-GB"/>
              </w:rPr>
              <w:t>This is your annual special pension per annum being purchased.</w:t>
            </w:r>
          </w:p>
        </w:tc>
      </w:tr>
      <w:tr w:rsidR="00A15C16" w:rsidRPr="00B816BA" w14:paraId="2AD01743" w14:textId="77777777" w:rsidTr="00763075">
        <w:tc>
          <w:tcPr>
            <w:tcW w:w="9016" w:type="dxa"/>
            <w:gridSpan w:val="4"/>
            <w:shd w:val="clear" w:color="auto" w:fill="F2F2F2" w:themeFill="background1" w:themeFillShade="F2"/>
          </w:tcPr>
          <w:p w14:paraId="47C34F90" w14:textId="77777777" w:rsidR="00A15C16" w:rsidRPr="00B816BA" w:rsidRDefault="00A15C16" w:rsidP="00763075">
            <w:pPr>
              <w:spacing w:before="240" w:after="240"/>
              <w:rPr>
                <w:rFonts w:ascii="Arial" w:eastAsia="Times New Roman" w:hAnsi="Arial" w:cs="Arial"/>
                <w:iCs/>
                <w:lang w:eastAsia="en-GB"/>
              </w:rPr>
            </w:pPr>
            <w:r w:rsidRPr="002A00A0">
              <w:rPr>
                <w:rFonts w:ascii="Arial" w:eastAsia="Times New Roman" w:hAnsi="Arial" w:cs="Arial"/>
                <w:b/>
                <w:bCs/>
                <w:iCs/>
                <w:lang w:eastAsia="en-GB"/>
              </w:rPr>
              <w:t>If</w:t>
            </w:r>
            <w:r>
              <w:rPr>
                <w:rFonts w:ascii="Arial" w:eastAsia="Times New Roman" w:hAnsi="Arial" w:cs="Arial"/>
                <w:b/>
                <w:bCs/>
                <w:iCs/>
                <w:lang w:eastAsia="en-GB"/>
              </w:rPr>
              <w:t xml:space="preserve"> maximum</w:t>
            </w:r>
            <w:r w:rsidRPr="002A00A0">
              <w:rPr>
                <w:rFonts w:ascii="Arial" w:eastAsia="Times New Roman" w:hAnsi="Arial" w:cs="Arial"/>
                <w:b/>
                <w:bCs/>
                <w:iCs/>
                <w:lang w:eastAsia="en-GB"/>
              </w:rPr>
              <w:t xml:space="preserve"> conversion of pension to lump sum</w:t>
            </w:r>
            <w:r>
              <w:rPr>
                <w:rFonts w:ascii="Arial" w:eastAsia="Times New Roman" w:hAnsi="Arial" w:cs="Arial"/>
                <w:b/>
                <w:bCs/>
                <w:iCs/>
                <w:lang w:eastAsia="en-GB"/>
              </w:rPr>
              <w:t>:</w:t>
            </w:r>
          </w:p>
        </w:tc>
      </w:tr>
      <w:tr w:rsidR="00225709" w:rsidRPr="00B816BA" w14:paraId="61E9737A" w14:textId="77777777" w:rsidTr="00763075">
        <w:tc>
          <w:tcPr>
            <w:tcW w:w="5382" w:type="dxa"/>
            <w:gridSpan w:val="3"/>
          </w:tcPr>
          <w:p w14:paraId="795F9837" w14:textId="00997F79" w:rsidR="00225709" w:rsidRDefault="00B93825" w:rsidP="00763075">
            <w:pPr>
              <w:spacing w:before="240" w:after="240"/>
              <w:rPr>
                <w:rFonts w:ascii="Arial" w:eastAsia="Times New Roman" w:hAnsi="Arial" w:cs="Arial"/>
                <w:iCs/>
                <w:lang w:eastAsia="en-GB"/>
              </w:rPr>
            </w:pPr>
            <w:r>
              <w:rPr>
                <w:rFonts w:ascii="Arial" w:eastAsia="Times New Roman" w:hAnsi="Arial" w:cs="Arial"/>
                <w:iCs/>
                <w:lang w:eastAsia="en-GB"/>
              </w:rPr>
              <w:t xml:space="preserve">Maximum lump sum </w:t>
            </w:r>
          </w:p>
        </w:tc>
        <w:tc>
          <w:tcPr>
            <w:tcW w:w="3634" w:type="dxa"/>
          </w:tcPr>
          <w:p w14:paraId="635F811F" w14:textId="7361DBBC" w:rsidR="00225709" w:rsidRPr="007F5572" w:rsidRDefault="00B93825" w:rsidP="00763075">
            <w:pPr>
              <w:spacing w:before="240" w:after="240"/>
              <w:rPr>
                <w:rFonts w:ascii="Arial" w:eastAsia="Times New Roman" w:hAnsi="Arial" w:cs="Arial"/>
                <w:b/>
                <w:bCs/>
                <w:iCs/>
                <w:color w:val="548DD4" w:themeColor="text2" w:themeTint="99"/>
                <w:lang w:eastAsia="en-GB"/>
              </w:rPr>
            </w:pPr>
            <w:r w:rsidRPr="00014927">
              <w:rPr>
                <w:rFonts w:ascii="Arial" w:eastAsia="Times New Roman" w:hAnsi="Arial" w:cs="Arial"/>
                <w:b/>
                <w:bCs/>
                <w:iCs/>
                <w:lang w:eastAsia="en-GB"/>
              </w:rPr>
              <w:t>£</w:t>
            </w:r>
            <w:proofErr w:type="spellStart"/>
            <w:proofErr w:type="gramStart"/>
            <w:r w:rsidR="00805FBA">
              <w:rPr>
                <w:rFonts w:ascii="Arial" w:eastAsia="Times New Roman" w:hAnsi="Arial" w:cs="Arial"/>
                <w:b/>
                <w:bCs/>
                <w:iCs/>
                <w:color w:val="548DD4" w:themeColor="text2" w:themeTint="99"/>
                <w:lang w:eastAsia="en-GB"/>
              </w:rPr>
              <w:t>xxxxx</w:t>
            </w:r>
            <w:proofErr w:type="spellEnd"/>
            <w:r w:rsidR="00D26777" w:rsidRPr="00890D8F">
              <w:rPr>
                <w:rFonts w:ascii="Arial" w:eastAsia="Times New Roman" w:hAnsi="Arial" w:cs="Arial"/>
                <w:b/>
                <w:bCs/>
                <w:iCs/>
                <w:color w:val="548DD4" w:themeColor="text2" w:themeTint="99"/>
                <w:lang w:eastAsia="en-GB"/>
              </w:rPr>
              <w:t xml:space="preserve">  </w:t>
            </w:r>
            <w:r w:rsidR="00D26777" w:rsidRPr="007F5572">
              <w:rPr>
                <w:rFonts w:ascii="Arial" w:eastAsia="Times New Roman" w:hAnsi="Arial" w:cs="Arial"/>
                <w:b/>
                <w:bCs/>
                <w:iCs/>
                <w:color w:val="548DD4" w:themeColor="text2" w:themeTint="99"/>
                <w:highlight w:val="yellow"/>
                <w:lang w:eastAsia="en-GB"/>
              </w:rPr>
              <w:t>Line</w:t>
            </w:r>
            <w:proofErr w:type="gramEnd"/>
            <w:r w:rsidR="00D26777" w:rsidRPr="007F5572">
              <w:rPr>
                <w:rFonts w:ascii="Arial" w:eastAsia="Times New Roman" w:hAnsi="Arial" w:cs="Arial"/>
                <w:iCs/>
                <w:color w:val="548DD4" w:themeColor="text2" w:themeTint="99"/>
                <w:highlight w:val="yellow"/>
                <w:lang w:eastAsia="en-GB"/>
              </w:rPr>
              <w:t xml:space="preserve"> </w:t>
            </w:r>
            <w:r w:rsidR="00032C1B" w:rsidRPr="007F5572">
              <w:rPr>
                <w:rFonts w:ascii="Arial" w:eastAsia="Times New Roman" w:hAnsi="Arial" w:cs="Arial"/>
                <w:b/>
                <w:bCs/>
                <w:iCs/>
                <w:color w:val="548DD4" w:themeColor="text2" w:themeTint="99"/>
                <w:highlight w:val="yellow"/>
                <w:lang w:eastAsia="en-GB"/>
              </w:rPr>
              <w:t>3</w:t>
            </w:r>
            <w:r w:rsidR="002B6CA8" w:rsidRPr="002B6CA8">
              <w:rPr>
                <w:rFonts w:ascii="Arial" w:eastAsia="Times New Roman" w:hAnsi="Arial" w:cs="Arial"/>
                <w:b/>
                <w:bCs/>
                <w:iCs/>
                <w:color w:val="548DD4" w:themeColor="text2" w:themeTint="99"/>
                <w:highlight w:val="yellow"/>
                <w:lang w:eastAsia="en-GB"/>
              </w:rPr>
              <w:t>88</w:t>
            </w:r>
          </w:p>
        </w:tc>
      </w:tr>
      <w:tr w:rsidR="00A15C16" w:rsidRPr="00B816BA" w14:paraId="4BA5E0AA" w14:textId="77777777" w:rsidTr="00763075">
        <w:tc>
          <w:tcPr>
            <w:tcW w:w="5382" w:type="dxa"/>
            <w:gridSpan w:val="3"/>
          </w:tcPr>
          <w:p w14:paraId="470703D5" w14:textId="668533B5" w:rsidR="00A15C16" w:rsidRPr="00B816BA" w:rsidRDefault="00A15C16" w:rsidP="00763075">
            <w:pPr>
              <w:spacing w:before="240" w:after="240"/>
              <w:rPr>
                <w:rFonts w:ascii="Arial" w:eastAsia="Times New Roman" w:hAnsi="Arial" w:cs="Arial"/>
                <w:iCs/>
                <w:lang w:eastAsia="en-GB"/>
              </w:rPr>
            </w:pPr>
            <w:r>
              <w:rPr>
                <w:rFonts w:ascii="Arial" w:eastAsia="Times New Roman" w:hAnsi="Arial" w:cs="Arial"/>
                <w:iCs/>
                <w:lang w:eastAsia="en-GB"/>
              </w:rPr>
              <w:t xml:space="preserve">Current </w:t>
            </w:r>
            <w:r w:rsidR="0097377A">
              <w:rPr>
                <w:rFonts w:ascii="Arial" w:eastAsia="Times New Roman" w:hAnsi="Arial" w:cs="Arial"/>
                <w:iCs/>
                <w:lang w:eastAsia="en-GB"/>
              </w:rPr>
              <w:t>a</w:t>
            </w:r>
            <w:r w:rsidRPr="00B816BA">
              <w:rPr>
                <w:rFonts w:ascii="Arial" w:eastAsia="Times New Roman" w:hAnsi="Arial" w:cs="Arial"/>
                <w:iCs/>
                <w:lang w:eastAsia="en-GB"/>
              </w:rPr>
              <w:t>nnual special pension</w:t>
            </w:r>
          </w:p>
        </w:tc>
        <w:tc>
          <w:tcPr>
            <w:tcW w:w="3634" w:type="dxa"/>
          </w:tcPr>
          <w:p w14:paraId="732ACA75" w14:textId="2AEC1F9E" w:rsidR="00A15C16" w:rsidRPr="00B816BA" w:rsidRDefault="00A15C16" w:rsidP="00763075">
            <w:pPr>
              <w:spacing w:before="240" w:after="240"/>
              <w:rPr>
                <w:rFonts w:ascii="Arial" w:eastAsia="Times New Roman" w:hAnsi="Arial" w:cs="Arial"/>
                <w:iCs/>
                <w:lang w:eastAsia="en-GB"/>
              </w:rPr>
            </w:pPr>
            <w:r w:rsidRPr="00014927">
              <w:rPr>
                <w:rFonts w:ascii="Arial" w:eastAsia="Times New Roman" w:hAnsi="Arial" w:cs="Arial"/>
                <w:b/>
                <w:bCs/>
                <w:iCs/>
                <w:lang w:eastAsia="en-GB"/>
              </w:rPr>
              <w:t>£</w:t>
            </w:r>
            <w:proofErr w:type="spellStart"/>
            <w:proofErr w:type="gramStart"/>
            <w:r w:rsidR="00805FBA" w:rsidRP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506726" w:rsidRPr="007F5572">
              <w:rPr>
                <w:rFonts w:ascii="Arial" w:eastAsia="Times New Roman" w:hAnsi="Arial" w:cs="Arial"/>
                <w:b/>
                <w:bCs/>
                <w:iCs/>
                <w:color w:val="548DD4" w:themeColor="text2" w:themeTint="99"/>
                <w:highlight w:val="yellow"/>
                <w:lang w:eastAsia="en-GB"/>
              </w:rPr>
              <w:t>Line</w:t>
            </w:r>
            <w:proofErr w:type="gramEnd"/>
            <w:r w:rsidR="00506726" w:rsidRPr="007F5572">
              <w:rPr>
                <w:rFonts w:ascii="Arial" w:eastAsia="Times New Roman" w:hAnsi="Arial" w:cs="Arial"/>
                <w:b/>
                <w:bCs/>
                <w:iCs/>
                <w:color w:val="548DD4" w:themeColor="text2" w:themeTint="99"/>
                <w:highlight w:val="yellow"/>
                <w:lang w:eastAsia="en-GB"/>
              </w:rPr>
              <w:t xml:space="preserve"> 5</w:t>
            </w:r>
            <w:r w:rsidR="002B6CA8" w:rsidRPr="002B6CA8">
              <w:rPr>
                <w:rFonts w:ascii="Arial" w:eastAsia="Times New Roman" w:hAnsi="Arial" w:cs="Arial"/>
                <w:b/>
                <w:bCs/>
                <w:iCs/>
                <w:color w:val="548DD4" w:themeColor="text2" w:themeTint="99"/>
                <w:highlight w:val="yellow"/>
                <w:lang w:eastAsia="en-GB"/>
              </w:rPr>
              <w:t>77</w:t>
            </w:r>
            <w:r w:rsidRPr="007F5572">
              <w:rPr>
                <w:rFonts w:ascii="Arial" w:eastAsia="Times New Roman" w:hAnsi="Arial" w:cs="Arial"/>
                <w:iCs/>
                <w:color w:val="548DD4" w:themeColor="text2" w:themeTint="99"/>
                <w:lang w:eastAsia="en-GB"/>
              </w:rPr>
              <w:tab/>
            </w:r>
            <w:r>
              <w:rPr>
                <w:rFonts w:ascii="Arial" w:eastAsia="Times New Roman" w:hAnsi="Arial" w:cs="Arial"/>
                <w:iCs/>
                <w:lang w:eastAsia="en-GB"/>
              </w:rPr>
              <w:tab/>
            </w:r>
          </w:p>
        </w:tc>
      </w:tr>
      <w:tr w:rsidR="00A15C16" w:rsidRPr="00757795" w14:paraId="134BA7DC" w14:textId="77777777" w:rsidTr="00763075">
        <w:tc>
          <w:tcPr>
            <w:tcW w:w="5382" w:type="dxa"/>
            <w:gridSpan w:val="3"/>
          </w:tcPr>
          <w:p w14:paraId="35A8C4D5" w14:textId="79B3EDCA" w:rsidR="00A15C16" w:rsidRPr="00757795" w:rsidRDefault="00A15C16" w:rsidP="00763075">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 xml:space="preserve">Total </w:t>
            </w:r>
            <w:r w:rsidR="0097377A">
              <w:rPr>
                <w:rFonts w:ascii="Arial" w:eastAsia="Times New Roman" w:hAnsi="Arial" w:cs="Arial"/>
                <w:b/>
                <w:bCs/>
                <w:iCs/>
                <w:lang w:eastAsia="en-GB"/>
              </w:rPr>
              <w:t>p</w:t>
            </w:r>
            <w:r w:rsidRPr="00757795">
              <w:rPr>
                <w:rFonts w:ascii="Arial" w:eastAsia="Times New Roman" w:hAnsi="Arial" w:cs="Arial"/>
                <w:b/>
                <w:bCs/>
                <w:iCs/>
                <w:lang w:eastAsia="en-GB"/>
              </w:rPr>
              <w:t xml:space="preserve">ension &amp; </w:t>
            </w:r>
            <w:r w:rsidR="0097377A">
              <w:rPr>
                <w:rFonts w:ascii="Arial" w:eastAsia="Times New Roman" w:hAnsi="Arial" w:cs="Arial"/>
                <w:b/>
                <w:bCs/>
                <w:iCs/>
                <w:lang w:eastAsia="en-GB"/>
              </w:rPr>
              <w:t>l</w:t>
            </w:r>
            <w:r w:rsidRPr="00757795">
              <w:rPr>
                <w:rFonts w:ascii="Arial" w:eastAsia="Times New Roman" w:hAnsi="Arial" w:cs="Arial"/>
                <w:b/>
                <w:bCs/>
                <w:iCs/>
                <w:lang w:eastAsia="en-GB"/>
              </w:rPr>
              <w:t xml:space="preserve">ump sum </w:t>
            </w:r>
            <w:r w:rsidR="0097377A">
              <w:rPr>
                <w:rFonts w:ascii="Arial" w:eastAsia="Times New Roman" w:hAnsi="Arial" w:cs="Arial"/>
                <w:b/>
                <w:bCs/>
                <w:iCs/>
                <w:lang w:eastAsia="en-GB"/>
              </w:rPr>
              <w:t>a</w:t>
            </w:r>
            <w:r w:rsidRPr="00757795">
              <w:rPr>
                <w:rFonts w:ascii="Arial" w:eastAsia="Times New Roman" w:hAnsi="Arial" w:cs="Arial"/>
                <w:b/>
                <w:bCs/>
                <w:iCs/>
                <w:lang w:eastAsia="en-GB"/>
              </w:rPr>
              <w:t>rrears payment due</w:t>
            </w:r>
          </w:p>
        </w:tc>
        <w:tc>
          <w:tcPr>
            <w:tcW w:w="3634" w:type="dxa"/>
          </w:tcPr>
          <w:p w14:paraId="52959519" w14:textId="458CDC13" w:rsidR="00DC6835" w:rsidRDefault="00A15C16" w:rsidP="00763075">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w:t>
            </w:r>
            <w:proofErr w:type="spellStart"/>
            <w:proofErr w:type="gramStart"/>
            <w:r w:rsid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4B193D" w:rsidRPr="00E906D3">
              <w:rPr>
                <w:rFonts w:ascii="Arial" w:eastAsia="Times New Roman" w:hAnsi="Arial" w:cs="Arial"/>
                <w:b/>
                <w:bCs/>
                <w:iCs/>
                <w:color w:val="548DD4" w:themeColor="text2" w:themeTint="99"/>
                <w:highlight w:val="yellow"/>
                <w:lang w:eastAsia="en-GB"/>
              </w:rPr>
              <w:t>Line</w:t>
            </w:r>
            <w:proofErr w:type="gramEnd"/>
            <w:r w:rsidR="004B193D" w:rsidRPr="004F2A54">
              <w:rPr>
                <w:rFonts w:ascii="Arial" w:eastAsia="Times New Roman" w:hAnsi="Arial" w:cs="Arial"/>
                <w:b/>
                <w:bCs/>
                <w:iCs/>
                <w:color w:val="548DD4" w:themeColor="text2" w:themeTint="99"/>
                <w:highlight w:val="yellow"/>
                <w:lang w:eastAsia="en-GB"/>
              </w:rPr>
              <w:t xml:space="preserve"> </w:t>
            </w:r>
            <w:r w:rsidR="004F2A54" w:rsidRPr="004F2A54">
              <w:rPr>
                <w:rFonts w:ascii="Arial" w:eastAsia="Times New Roman" w:hAnsi="Arial" w:cs="Arial"/>
                <w:b/>
                <w:bCs/>
                <w:iCs/>
                <w:color w:val="548DD4" w:themeColor="text2" w:themeTint="99"/>
                <w:highlight w:val="yellow"/>
                <w:lang w:eastAsia="en-GB"/>
              </w:rPr>
              <w:t>407</w:t>
            </w:r>
          </w:p>
          <w:p w14:paraId="2ADE5B82" w14:textId="2F694CFD" w:rsidR="005850F9" w:rsidRDefault="00E71A2A" w:rsidP="00763075">
            <w:pPr>
              <w:spacing w:before="240" w:after="240"/>
              <w:rPr>
                <w:rFonts w:ascii="Arial" w:eastAsia="Times New Roman" w:hAnsi="Arial" w:cs="Arial"/>
                <w:iCs/>
                <w:lang w:eastAsia="en-GB"/>
              </w:rPr>
            </w:pPr>
            <w:r>
              <w:rPr>
                <w:rFonts w:ascii="Arial" w:eastAsia="Times New Roman" w:hAnsi="Arial" w:cs="Arial"/>
                <w:iCs/>
                <w:lang w:eastAsia="en-GB"/>
              </w:rPr>
              <w:t xml:space="preserve">Interest included in this amount </w:t>
            </w:r>
            <w:r w:rsidR="005850F9">
              <w:rPr>
                <w:rFonts w:ascii="Arial" w:eastAsia="Times New Roman" w:hAnsi="Arial" w:cs="Arial"/>
                <w:iCs/>
                <w:lang w:eastAsia="en-GB"/>
              </w:rPr>
              <w:t>=</w:t>
            </w:r>
            <w:r w:rsidR="00A15C16" w:rsidRPr="00A81E80">
              <w:rPr>
                <w:rFonts w:ascii="Arial" w:eastAsia="Times New Roman" w:hAnsi="Arial" w:cs="Arial"/>
                <w:iCs/>
                <w:lang w:eastAsia="en-GB"/>
              </w:rPr>
              <w:t xml:space="preserve"> </w:t>
            </w:r>
          </w:p>
          <w:p w14:paraId="37CD0020" w14:textId="37BBEB6A" w:rsidR="001E7E9E" w:rsidRDefault="00A15C16" w:rsidP="00763075">
            <w:pPr>
              <w:spacing w:before="240" w:after="240"/>
              <w:rPr>
                <w:rFonts w:ascii="Arial" w:eastAsia="Times New Roman" w:hAnsi="Arial" w:cs="Arial"/>
                <w:iCs/>
                <w:lang w:eastAsia="en-GB"/>
              </w:rPr>
            </w:pPr>
            <w:r w:rsidRPr="007F5572">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77669A" w:rsidRPr="00A81E80">
              <w:rPr>
                <w:rFonts w:ascii="Arial" w:eastAsia="Times New Roman" w:hAnsi="Arial" w:cs="Arial"/>
                <w:iCs/>
                <w:lang w:eastAsia="en-GB"/>
              </w:rPr>
              <w:t xml:space="preserve">on backdated pension payments </w:t>
            </w:r>
            <w:r w:rsidR="00A17D6F" w:rsidRPr="00E906D3">
              <w:rPr>
                <w:rFonts w:ascii="Arial" w:eastAsia="Times New Roman" w:hAnsi="Arial" w:cs="Arial"/>
                <w:b/>
                <w:bCs/>
                <w:iCs/>
                <w:color w:val="548DD4" w:themeColor="text2" w:themeTint="99"/>
                <w:highlight w:val="yellow"/>
                <w:lang w:eastAsia="en-GB"/>
              </w:rPr>
              <w:t xml:space="preserve">Line </w:t>
            </w:r>
            <w:r w:rsidR="004F2A54" w:rsidRPr="004F2A54">
              <w:rPr>
                <w:rFonts w:ascii="Arial" w:eastAsia="Times New Roman" w:hAnsi="Arial" w:cs="Arial"/>
                <w:b/>
                <w:bCs/>
                <w:iCs/>
                <w:color w:val="548DD4" w:themeColor="text2" w:themeTint="99"/>
                <w:highlight w:val="yellow"/>
                <w:lang w:eastAsia="en-GB"/>
              </w:rPr>
              <w:t>405</w:t>
            </w:r>
            <w:r w:rsidR="00E90168" w:rsidRPr="00E906D3">
              <w:rPr>
                <w:rFonts w:ascii="Arial" w:eastAsia="Times New Roman" w:hAnsi="Arial" w:cs="Arial"/>
                <w:iCs/>
                <w:color w:val="548DD4" w:themeColor="text2" w:themeTint="99"/>
                <w:lang w:eastAsia="en-GB"/>
              </w:rPr>
              <w:t xml:space="preserve"> </w:t>
            </w:r>
          </w:p>
          <w:p w14:paraId="2693E883" w14:textId="4391C5D0" w:rsidR="00A15C16" w:rsidRPr="00A81E80" w:rsidRDefault="0077669A" w:rsidP="00763075">
            <w:pPr>
              <w:spacing w:before="240" w:after="240"/>
              <w:rPr>
                <w:rFonts w:ascii="Arial" w:eastAsia="Times New Roman" w:hAnsi="Arial" w:cs="Arial"/>
                <w:iCs/>
                <w:lang w:eastAsia="en-GB"/>
              </w:rPr>
            </w:pPr>
            <w:r w:rsidRPr="00A81E80">
              <w:rPr>
                <w:rFonts w:ascii="Arial" w:eastAsia="Times New Roman" w:hAnsi="Arial" w:cs="Arial"/>
                <w:iCs/>
                <w:lang w:eastAsia="en-GB"/>
              </w:rPr>
              <w:t xml:space="preserve">+ </w:t>
            </w:r>
            <w:r w:rsidRPr="007F5572">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r w:rsidR="004B193D" w:rsidRPr="00E906D3">
              <w:rPr>
                <w:rFonts w:ascii="Arial" w:eastAsia="Times New Roman" w:hAnsi="Arial" w:cs="Arial"/>
                <w:iCs/>
                <w:color w:val="548DD4" w:themeColor="text2" w:themeTint="99"/>
                <w:lang w:eastAsia="en-GB"/>
              </w:rPr>
              <w:t xml:space="preserve"> </w:t>
            </w:r>
            <w:r w:rsidR="004B193D" w:rsidRPr="00A81E80">
              <w:rPr>
                <w:rFonts w:ascii="Arial" w:eastAsia="Times New Roman" w:hAnsi="Arial" w:cs="Arial"/>
                <w:iCs/>
                <w:lang w:eastAsia="en-GB"/>
              </w:rPr>
              <w:t xml:space="preserve">on commuted lump </w:t>
            </w:r>
            <w:proofErr w:type="gramStart"/>
            <w:r w:rsidR="004B193D" w:rsidRPr="00A81E80">
              <w:rPr>
                <w:rFonts w:ascii="Arial" w:eastAsia="Times New Roman" w:hAnsi="Arial" w:cs="Arial"/>
                <w:iCs/>
                <w:lang w:eastAsia="en-GB"/>
              </w:rPr>
              <w:t>sum</w:t>
            </w:r>
            <w:r w:rsidR="00E90168" w:rsidRPr="00A81E80">
              <w:rPr>
                <w:rFonts w:ascii="Arial" w:eastAsia="Times New Roman" w:hAnsi="Arial" w:cs="Arial"/>
                <w:iCs/>
                <w:lang w:eastAsia="en-GB"/>
              </w:rPr>
              <w:t xml:space="preserve">  </w:t>
            </w:r>
            <w:r w:rsidR="00E90168" w:rsidRPr="00E906D3">
              <w:rPr>
                <w:rFonts w:ascii="Arial" w:eastAsia="Times New Roman" w:hAnsi="Arial" w:cs="Arial"/>
                <w:b/>
                <w:bCs/>
                <w:iCs/>
                <w:color w:val="548DD4" w:themeColor="text2" w:themeTint="99"/>
                <w:highlight w:val="yellow"/>
                <w:lang w:eastAsia="en-GB"/>
              </w:rPr>
              <w:t>Line</w:t>
            </w:r>
            <w:proofErr w:type="gramEnd"/>
            <w:r w:rsidR="00E90168" w:rsidRPr="00E906D3">
              <w:rPr>
                <w:rFonts w:ascii="Arial" w:eastAsia="Times New Roman" w:hAnsi="Arial" w:cs="Arial"/>
                <w:b/>
                <w:bCs/>
                <w:iCs/>
                <w:color w:val="548DD4" w:themeColor="text2" w:themeTint="99"/>
                <w:highlight w:val="yellow"/>
                <w:lang w:eastAsia="en-GB"/>
              </w:rPr>
              <w:t xml:space="preserve"> </w:t>
            </w:r>
            <w:r w:rsidR="004F2A54" w:rsidRPr="004F2A54">
              <w:rPr>
                <w:rFonts w:ascii="Arial" w:eastAsia="Times New Roman" w:hAnsi="Arial" w:cs="Arial"/>
                <w:b/>
                <w:bCs/>
                <w:iCs/>
                <w:color w:val="548DD4" w:themeColor="text2" w:themeTint="99"/>
                <w:highlight w:val="yellow"/>
                <w:lang w:eastAsia="en-GB"/>
              </w:rPr>
              <w:t>401</w:t>
            </w:r>
          </w:p>
        </w:tc>
      </w:tr>
      <w:tr w:rsidR="00A15C16" w:rsidRPr="00C77696" w14:paraId="654CB221" w14:textId="77777777" w:rsidTr="00763075">
        <w:tc>
          <w:tcPr>
            <w:tcW w:w="5382" w:type="dxa"/>
            <w:gridSpan w:val="3"/>
          </w:tcPr>
          <w:p w14:paraId="373440D4" w14:textId="3740DED7" w:rsidR="00A15C16" w:rsidRDefault="00A15C16" w:rsidP="00763075">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Total</w:t>
            </w:r>
            <w:r w:rsidRPr="00C77696">
              <w:t xml:space="preserve"> </w:t>
            </w:r>
            <w:r w:rsidR="007948EF" w:rsidRPr="007F5572">
              <w:rPr>
                <w:rFonts w:ascii="Arial" w:eastAsia="Times New Roman" w:hAnsi="Arial" w:cs="Arial"/>
                <w:b/>
                <w:bCs/>
                <w:iCs/>
                <w:lang w:eastAsia="en-GB"/>
              </w:rPr>
              <w:t>p</w:t>
            </w:r>
            <w:r w:rsidRPr="00C77696">
              <w:rPr>
                <w:rFonts w:ascii="Arial" w:eastAsia="Times New Roman" w:hAnsi="Arial" w:cs="Arial"/>
                <w:b/>
                <w:bCs/>
                <w:iCs/>
                <w:lang w:eastAsia="en-GB"/>
              </w:rPr>
              <w:t xml:space="preserve">ension &amp; </w:t>
            </w:r>
            <w:r w:rsidR="007948EF">
              <w:rPr>
                <w:rFonts w:ascii="Arial" w:eastAsia="Times New Roman" w:hAnsi="Arial" w:cs="Arial"/>
                <w:b/>
                <w:bCs/>
                <w:iCs/>
                <w:lang w:eastAsia="en-GB"/>
              </w:rPr>
              <w:t>l</w:t>
            </w:r>
            <w:r w:rsidRPr="00C77696">
              <w:rPr>
                <w:rFonts w:ascii="Arial" w:eastAsia="Times New Roman" w:hAnsi="Arial" w:cs="Arial"/>
                <w:b/>
                <w:bCs/>
                <w:iCs/>
                <w:lang w:eastAsia="en-GB"/>
              </w:rPr>
              <w:t>ump sum</w:t>
            </w:r>
            <w:r w:rsidRPr="00757795">
              <w:rPr>
                <w:rFonts w:ascii="Arial" w:eastAsia="Times New Roman" w:hAnsi="Arial" w:cs="Arial"/>
                <w:b/>
                <w:bCs/>
                <w:iCs/>
                <w:lang w:eastAsia="en-GB"/>
              </w:rPr>
              <w:t xml:space="preserve"> </w:t>
            </w:r>
            <w:r w:rsidR="007948EF">
              <w:rPr>
                <w:rFonts w:ascii="Arial" w:eastAsia="Times New Roman" w:hAnsi="Arial" w:cs="Arial"/>
                <w:b/>
                <w:bCs/>
                <w:iCs/>
                <w:lang w:eastAsia="en-GB"/>
              </w:rPr>
              <w:t>a</w:t>
            </w:r>
            <w:r w:rsidRPr="00757795">
              <w:rPr>
                <w:rFonts w:ascii="Arial" w:eastAsia="Times New Roman" w:hAnsi="Arial" w:cs="Arial"/>
                <w:b/>
                <w:bCs/>
                <w:iCs/>
                <w:lang w:eastAsia="en-GB"/>
              </w:rPr>
              <w:t xml:space="preserve">rrears </w:t>
            </w:r>
            <w:r w:rsidR="00EA7930">
              <w:rPr>
                <w:rFonts w:ascii="Arial" w:eastAsia="Times New Roman" w:hAnsi="Arial" w:cs="Arial"/>
                <w:b/>
                <w:bCs/>
                <w:iCs/>
                <w:lang w:eastAsia="en-GB"/>
              </w:rPr>
              <w:t>p</w:t>
            </w:r>
            <w:r w:rsidRPr="00757795">
              <w:rPr>
                <w:rFonts w:ascii="Arial" w:eastAsia="Times New Roman" w:hAnsi="Arial" w:cs="Arial"/>
                <w:b/>
                <w:bCs/>
                <w:iCs/>
                <w:lang w:eastAsia="en-GB"/>
              </w:rPr>
              <w:t xml:space="preserve">ayment </w:t>
            </w:r>
            <w:r w:rsidR="00961152">
              <w:rPr>
                <w:rFonts w:ascii="Arial" w:eastAsia="Times New Roman" w:hAnsi="Arial" w:cs="Arial"/>
                <w:b/>
                <w:bCs/>
                <w:iCs/>
                <w:lang w:eastAsia="en-GB"/>
              </w:rPr>
              <w:t>d</w:t>
            </w:r>
            <w:r w:rsidRPr="00757795">
              <w:rPr>
                <w:rFonts w:ascii="Arial" w:eastAsia="Times New Roman" w:hAnsi="Arial" w:cs="Arial"/>
                <w:b/>
                <w:bCs/>
                <w:iCs/>
                <w:lang w:eastAsia="en-GB"/>
              </w:rPr>
              <w:t xml:space="preserve">ue </w:t>
            </w:r>
            <w:r w:rsidR="00F129CD">
              <w:rPr>
                <w:rFonts w:ascii="Arial" w:eastAsia="Times New Roman" w:hAnsi="Arial" w:cs="Arial"/>
                <w:b/>
                <w:bCs/>
                <w:iCs/>
                <w:lang w:eastAsia="en-GB"/>
              </w:rPr>
              <w:t xml:space="preserve">to you </w:t>
            </w:r>
            <w:r w:rsidRPr="00757795">
              <w:rPr>
                <w:rFonts w:ascii="Arial" w:eastAsia="Times New Roman" w:hAnsi="Arial" w:cs="Arial"/>
                <w:b/>
                <w:bCs/>
                <w:i/>
                <w:lang w:eastAsia="en-GB"/>
              </w:rPr>
              <w:t>minus</w:t>
            </w:r>
            <w:r w:rsidRPr="00757795">
              <w:rPr>
                <w:rFonts w:ascii="Arial" w:eastAsia="Times New Roman" w:hAnsi="Arial" w:cs="Arial"/>
                <w:b/>
                <w:bCs/>
                <w:iCs/>
                <w:lang w:eastAsia="en-GB"/>
              </w:rPr>
              <w:t xml:space="preserve"> </w:t>
            </w:r>
            <w:r w:rsidR="007948EF">
              <w:rPr>
                <w:rFonts w:ascii="Arial" w:eastAsia="Times New Roman" w:hAnsi="Arial" w:cs="Arial"/>
                <w:b/>
                <w:bCs/>
                <w:iCs/>
                <w:lang w:eastAsia="en-GB"/>
              </w:rPr>
              <w:t>c</w:t>
            </w:r>
            <w:r w:rsidRPr="00757795">
              <w:rPr>
                <w:rFonts w:ascii="Arial" w:eastAsia="Times New Roman" w:hAnsi="Arial" w:cs="Arial"/>
                <w:b/>
                <w:bCs/>
                <w:iCs/>
                <w:lang w:eastAsia="en-GB"/>
              </w:rPr>
              <w:t xml:space="preserve">ontributions </w:t>
            </w:r>
            <w:r w:rsidR="007948EF">
              <w:rPr>
                <w:rFonts w:ascii="Arial" w:eastAsia="Times New Roman" w:hAnsi="Arial" w:cs="Arial"/>
                <w:b/>
                <w:bCs/>
                <w:iCs/>
                <w:lang w:eastAsia="en-GB"/>
              </w:rPr>
              <w:t>o</w:t>
            </w:r>
            <w:r w:rsidRPr="00757795">
              <w:rPr>
                <w:rFonts w:ascii="Arial" w:eastAsia="Times New Roman" w:hAnsi="Arial" w:cs="Arial"/>
                <w:b/>
                <w:bCs/>
                <w:iCs/>
                <w:lang w:eastAsia="en-GB"/>
              </w:rPr>
              <w:t>wed</w:t>
            </w:r>
            <w:r w:rsidR="00DA50AD">
              <w:rPr>
                <w:rFonts w:ascii="Arial" w:eastAsia="Times New Roman" w:hAnsi="Arial" w:cs="Arial"/>
                <w:b/>
                <w:bCs/>
                <w:iCs/>
                <w:lang w:eastAsia="en-GB"/>
              </w:rPr>
              <w:t xml:space="preserve"> </w:t>
            </w:r>
            <w:r w:rsidR="00F129CD">
              <w:rPr>
                <w:rFonts w:ascii="Arial" w:eastAsia="Times New Roman" w:hAnsi="Arial" w:cs="Arial"/>
                <w:b/>
                <w:bCs/>
                <w:iCs/>
                <w:lang w:eastAsia="en-GB"/>
              </w:rPr>
              <w:t xml:space="preserve">by you </w:t>
            </w:r>
            <w:r w:rsidR="00DA50AD">
              <w:rPr>
                <w:rFonts w:ascii="Arial" w:eastAsia="Times New Roman" w:hAnsi="Arial" w:cs="Arial"/>
                <w:b/>
                <w:bCs/>
                <w:iCs/>
                <w:lang w:eastAsia="en-GB"/>
              </w:rPr>
              <w:t xml:space="preserve">(detailed </w:t>
            </w:r>
            <w:r w:rsidR="002C0EE9">
              <w:rPr>
                <w:rFonts w:ascii="Arial" w:eastAsia="Times New Roman" w:hAnsi="Arial" w:cs="Arial"/>
                <w:b/>
                <w:bCs/>
                <w:iCs/>
                <w:lang w:eastAsia="en-GB"/>
              </w:rPr>
              <w:t>below</w:t>
            </w:r>
            <w:r w:rsidR="00DA50AD">
              <w:rPr>
                <w:rFonts w:ascii="Arial" w:eastAsia="Times New Roman" w:hAnsi="Arial" w:cs="Arial"/>
                <w:b/>
                <w:bCs/>
                <w:iCs/>
                <w:lang w:eastAsia="en-GB"/>
              </w:rPr>
              <w:t>)</w:t>
            </w:r>
          </w:p>
          <w:p w14:paraId="58735439" w14:textId="77777777" w:rsidR="001E7E9E" w:rsidRPr="00757795" w:rsidRDefault="001E7E9E" w:rsidP="00763075">
            <w:pPr>
              <w:spacing w:before="240" w:after="240"/>
              <w:rPr>
                <w:rFonts w:ascii="Arial" w:eastAsia="Times New Roman" w:hAnsi="Arial" w:cs="Arial"/>
                <w:b/>
                <w:bCs/>
                <w:iCs/>
                <w:lang w:eastAsia="en-GB"/>
              </w:rPr>
            </w:pPr>
          </w:p>
        </w:tc>
        <w:tc>
          <w:tcPr>
            <w:tcW w:w="3634" w:type="dxa"/>
          </w:tcPr>
          <w:p w14:paraId="1FA773ED" w14:textId="5C821E59" w:rsidR="00890D8F" w:rsidRDefault="00A15C16" w:rsidP="00763075">
            <w:pPr>
              <w:spacing w:before="240" w:after="240"/>
              <w:rPr>
                <w:rFonts w:ascii="Arial" w:eastAsia="Times New Roman" w:hAnsi="Arial" w:cs="Arial"/>
                <w:b/>
                <w:bCs/>
                <w:iCs/>
                <w:color w:val="548DD4" w:themeColor="text2" w:themeTint="99"/>
                <w:lang w:eastAsia="en-GB"/>
              </w:rPr>
            </w:pPr>
            <w:r w:rsidRPr="007F5572">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7444B6" w:rsidRPr="00EE3AA6">
              <w:rPr>
                <w:rFonts w:ascii="Arial" w:eastAsia="Times New Roman" w:hAnsi="Arial" w:cs="Arial"/>
                <w:b/>
                <w:bCs/>
                <w:iCs/>
                <w:color w:val="548DD4" w:themeColor="text2" w:themeTint="99"/>
                <w:lang w:eastAsia="en-GB"/>
              </w:rPr>
              <w:t xml:space="preserve"> </w:t>
            </w:r>
            <w:r w:rsidR="00805FBA">
              <w:rPr>
                <w:rFonts w:ascii="Arial" w:eastAsia="Times New Roman" w:hAnsi="Arial" w:cs="Arial"/>
                <w:b/>
                <w:bCs/>
                <w:iCs/>
                <w:color w:val="548DD4" w:themeColor="text2" w:themeTint="99"/>
                <w:lang w:eastAsia="en-GB"/>
              </w:rPr>
              <w:t xml:space="preserve"> </w:t>
            </w:r>
            <w:r w:rsidR="00BA2A0C" w:rsidRPr="00E906D3">
              <w:rPr>
                <w:rFonts w:ascii="Arial" w:eastAsia="Times New Roman" w:hAnsi="Arial" w:cs="Arial"/>
                <w:b/>
                <w:bCs/>
                <w:iCs/>
                <w:color w:val="548DD4" w:themeColor="text2" w:themeTint="99"/>
                <w:highlight w:val="yellow"/>
                <w:lang w:eastAsia="en-GB"/>
              </w:rPr>
              <w:t xml:space="preserve">Line </w:t>
            </w:r>
            <w:proofErr w:type="gramStart"/>
            <w:r w:rsidR="00FE7D40" w:rsidRPr="00FE7D40">
              <w:rPr>
                <w:rFonts w:ascii="Arial" w:eastAsia="Times New Roman" w:hAnsi="Arial" w:cs="Arial"/>
                <w:b/>
                <w:bCs/>
                <w:iCs/>
                <w:color w:val="548DD4" w:themeColor="text2" w:themeTint="99"/>
                <w:highlight w:val="yellow"/>
                <w:lang w:eastAsia="en-GB"/>
              </w:rPr>
              <w:t>565</w:t>
            </w:r>
            <w:r w:rsidR="00BA2A0C" w:rsidRPr="00F931EE">
              <w:rPr>
                <w:rFonts w:ascii="Arial" w:eastAsia="Times New Roman" w:hAnsi="Arial" w:cs="Arial"/>
                <w:b/>
                <w:bCs/>
                <w:iCs/>
                <w:color w:val="548DD4" w:themeColor="text2" w:themeTint="99"/>
                <w:lang w:eastAsia="en-GB"/>
              </w:rPr>
              <w:t xml:space="preserve">  </w:t>
            </w:r>
            <w:r w:rsidR="00F931EE" w:rsidRPr="00F931EE">
              <w:rPr>
                <w:rFonts w:ascii="Arial" w:eastAsia="Times New Roman" w:hAnsi="Arial" w:cs="Arial"/>
                <w:b/>
                <w:bCs/>
                <w:iCs/>
                <w:color w:val="548DD4" w:themeColor="text2" w:themeTint="99"/>
                <w:lang w:eastAsia="en-GB"/>
              </w:rPr>
              <w:t>-</w:t>
            </w:r>
            <w:proofErr w:type="gramEnd"/>
            <w:r w:rsidR="00F931EE">
              <w:rPr>
                <w:rFonts w:ascii="Arial" w:eastAsia="Times New Roman" w:hAnsi="Arial" w:cs="Arial"/>
                <w:b/>
                <w:bCs/>
                <w:iCs/>
                <w:color w:val="548DD4" w:themeColor="text2" w:themeTint="99"/>
                <w:lang w:eastAsia="en-GB"/>
              </w:rPr>
              <w:t xml:space="preserve"> (minus) </w:t>
            </w:r>
            <w:r w:rsidR="009C2064" w:rsidRPr="00F931EE">
              <w:rPr>
                <w:rFonts w:ascii="Arial" w:eastAsia="Times New Roman" w:hAnsi="Arial" w:cs="Arial"/>
                <w:b/>
                <w:bCs/>
                <w:iCs/>
                <w:lang w:eastAsia="en-GB"/>
              </w:rPr>
              <w:t>£</w:t>
            </w:r>
            <w:proofErr w:type="spellStart"/>
            <w:proofErr w:type="gramStart"/>
            <w:r w:rsid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BA2A0C" w:rsidRPr="000B354F">
              <w:rPr>
                <w:rFonts w:ascii="Arial" w:hAnsi="Arial" w:cs="Arial"/>
                <w:b/>
                <w:bCs/>
                <w:color w:val="548DD4" w:themeColor="text2" w:themeTint="99"/>
                <w:highlight w:val="yellow"/>
              </w:rPr>
              <w:t>Line</w:t>
            </w:r>
            <w:proofErr w:type="gramEnd"/>
            <w:r w:rsidR="00BA2A0C" w:rsidRPr="000B354F">
              <w:rPr>
                <w:rFonts w:ascii="Arial" w:hAnsi="Arial" w:cs="Arial"/>
                <w:b/>
                <w:bCs/>
                <w:color w:val="548DD4" w:themeColor="text2" w:themeTint="99"/>
                <w:highlight w:val="yellow"/>
              </w:rPr>
              <w:t xml:space="preserve"> </w:t>
            </w:r>
            <w:proofErr w:type="gramStart"/>
            <w:r w:rsidR="00FE7D40" w:rsidRPr="00FE7D40">
              <w:rPr>
                <w:rFonts w:ascii="Arial" w:hAnsi="Arial" w:cs="Arial"/>
                <w:b/>
                <w:bCs/>
                <w:color w:val="548DD4" w:themeColor="text2" w:themeTint="99"/>
                <w:highlight w:val="yellow"/>
              </w:rPr>
              <w:t>563</w:t>
            </w:r>
            <w:r w:rsidR="00BA2A0C">
              <w:rPr>
                <w:rFonts w:ascii="Arial" w:hAnsi="Arial" w:cs="Arial"/>
                <w:b/>
                <w:bCs/>
                <w:color w:val="548DD4" w:themeColor="text2" w:themeTint="99"/>
              </w:rPr>
              <w:t xml:space="preserve">  </w:t>
            </w:r>
            <w:r w:rsidR="00890D8F">
              <w:rPr>
                <w:rFonts w:ascii="Arial" w:eastAsia="Times New Roman" w:hAnsi="Arial" w:cs="Arial"/>
                <w:b/>
                <w:bCs/>
                <w:iCs/>
                <w:color w:val="548DD4" w:themeColor="text2" w:themeTint="99"/>
                <w:lang w:eastAsia="en-GB"/>
              </w:rPr>
              <w:t>=</w:t>
            </w:r>
            <w:proofErr w:type="gramEnd"/>
            <w:r w:rsidR="00890D8F">
              <w:rPr>
                <w:rFonts w:ascii="Arial" w:eastAsia="Times New Roman" w:hAnsi="Arial" w:cs="Arial"/>
                <w:b/>
                <w:bCs/>
                <w:iCs/>
                <w:color w:val="548DD4" w:themeColor="text2" w:themeTint="99"/>
                <w:lang w:eastAsia="en-GB"/>
              </w:rPr>
              <w:t xml:space="preserve"> </w:t>
            </w:r>
          </w:p>
          <w:p w14:paraId="5B72FC7A" w14:textId="40B4FD49" w:rsidR="00A15C16" w:rsidRPr="007F5572" w:rsidRDefault="007444B6" w:rsidP="00763075">
            <w:pPr>
              <w:spacing w:before="240" w:after="240"/>
              <w:rPr>
                <w:rFonts w:ascii="Arial" w:eastAsia="Times New Roman" w:hAnsi="Arial" w:cs="Arial"/>
                <w:b/>
                <w:bCs/>
                <w:iCs/>
                <w:lang w:eastAsia="en-GB"/>
              </w:rPr>
            </w:pPr>
            <w:r w:rsidRPr="007F5572">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p>
        </w:tc>
      </w:tr>
      <w:tr w:rsidR="00342F1E" w:rsidRPr="004E46FE" w14:paraId="2A35075B" w14:textId="77777777" w:rsidTr="48CE91DC">
        <w:tc>
          <w:tcPr>
            <w:tcW w:w="9016" w:type="dxa"/>
            <w:gridSpan w:val="4"/>
            <w:shd w:val="clear" w:color="auto" w:fill="F2F2F2" w:themeFill="background1" w:themeFillShade="F2"/>
          </w:tcPr>
          <w:p w14:paraId="401CC16B" w14:textId="3F07B58D" w:rsidR="0041479F" w:rsidRPr="00107760" w:rsidRDefault="00457190" w:rsidP="00457190">
            <w:pPr>
              <w:spacing w:before="240"/>
              <w:rPr>
                <w:rFonts w:ascii="Arial" w:hAnsi="Arial" w:cs="Arial"/>
                <w:b/>
                <w:bCs/>
                <w:sz w:val="24"/>
                <w:szCs w:val="24"/>
              </w:rPr>
            </w:pPr>
            <w:r>
              <w:rPr>
                <w:rFonts w:ascii="Arial" w:hAnsi="Arial" w:cs="Arial"/>
                <w:b/>
                <w:bCs/>
                <w:sz w:val="24"/>
                <w:szCs w:val="24"/>
              </w:rPr>
              <w:t xml:space="preserve">The cost </w:t>
            </w:r>
            <w:r w:rsidR="00BA2FDF">
              <w:rPr>
                <w:rFonts w:ascii="Arial" w:hAnsi="Arial" w:cs="Arial"/>
                <w:b/>
                <w:bCs/>
                <w:sz w:val="24"/>
                <w:szCs w:val="24"/>
              </w:rPr>
              <w:t>applicable to you:</w:t>
            </w:r>
          </w:p>
        </w:tc>
      </w:tr>
      <w:tr w:rsidR="00B816BA" w:rsidRPr="004E46FE" w14:paraId="73F66F5F" w14:textId="77777777" w:rsidTr="48CE91DC">
        <w:trPr>
          <w:trHeight w:val="409"/>
        </w:trPr>
        <w:tc>
          <w:tcPr>
            <w:tcW w:w="5080" w:type="dxa"/>
            <w:gridSpan w:val="2"/>
            <w:shd w:val="clear" w:color="auto" w:fill="F2F2F2" w:themeFill="background1" w:themeFillShade="F2"/>
            <w:vAlign w:val="center"/>
          </w:tcPr>
          <w:p w14:paraId="7EABE535" w14:textId="6A141953" w:rsidR="00B816BA" w:rsidRDefault="00B816BA" w:rsidP="004E46FE">
            <w:pPr>
              <w:rPr>
                <w:rFonts w:ascii="Arial" w:hAnsi="Arial" w:cs="Arial"/>
              </w:rPr>
            </w:pPr>
            <w:r w:rsidRPr="00B816BA">
              <w:rPr>
                <w:rFonts w:ascii="Arial" w:hAnsi="Arial" w:cs="Arial"/>
              </w:rPr>
              <w:t>Period of service that you may purchase</w:t>
            </w:r>
            <w:r w:rsidR="0032752B">
              <w:rPr>
                <w:rFonts w:ascii="Arial" w:hAnsi="Arial" w:cs="Arial"/>
              </w:rPr>
              <w:t xml:space="preserve"> </w:t>
            </w:r>
            <w:r w:rsidR="00E3652B">
              <w:rPr>
                <w:rFonts w:ascii="Arial" w:hAnsi="Arial" w:cs="Arial"/>
              </w:rPr>
              <w:br/>
            </w:r>
            <w:r w:rsidR="0032752B">
              <w:rPr>
                <w:rFonts w:ascii="Arial" w:hAnsi="Arial" w:cs="Arial"/>
              </w:rPr>
              <w:t>(</w:t>
            </w:r>
            <w:r w:rsidR="00930910" w:rsidRPr="00930910">
              <w:rPr>
                <w:rFonts w:ascii="Arial" w:hAnsi="Arial" w:cs="Arial"/>
                <w:color w:val="4F81BD" w:themeColor="accent1"/>
              </w:rPr>
              <w:t>XX/XX/XXXX</w:t>
            </w:r>
            <w:r w:rsidR="002D2120" w:rsidRPr="00930910">
              <w:rPr>
                <w:rFonts w:ascii="Arial" w:hAnsi="Arial" w:cs="Arial"/>
                <w:color w:val="4F81BD" w:themeColor="accent1"/>
              </w:rPr>
              <w:t xml:space="preserve"> </w:t>
            </w:r>
            <w:r w:rsidR="00E3652B" w:rsidRPr="00930910">
              <w:rPr>
                <w:rFonts w:ascii="Arial" w:hAnsi="Arial" w:cs="Arial"/>
                <w:color w:val="0070C0"/>
              </w:rPr>
              <w:t xml:space="preserve">to </w:t>
            </w:r>
            <w:r w:rsidR="00930910" w:rsidRPr="00930910">
              <w:rPr>
                <w:rFonts w:ascii="Arial" w:hAnsi="Arial" w:cs="Arial"/>
                <w:color w:val="0070C0"/>
              </w:rPr>
              <w:t>XX/XX</w:t>
            </w:r>
            <w:r w:rsidR="000C0A27" w:rsidRPr="00930910">
              <w:rPr>
                <w:rFonts w:ascii="Arial" w:hAnsi="Arial" w:cs="Arial"/>
                <w:color w:val="0070C0"/>
              </w:rPr>
              <w:t>/</w:t>
            </w:r>
            <w:r w:rsidR="00930910" w:rsidRPr="00930910">
              <w:rPr>
                <w:rFonts w:ascii="Arial" w:hAnsi="Arial" w:cs="Arial"/>
                <w:color w:val="0070C0"/>
              </w:rPr>
              <w:t>XXXX</w:t>
            </w:r>
            <w:r w:rsidR="0032752B">
              <w:rPr>
                <w:rFonts w:ascii="Arial" w:hAnsi="Arial" w:cs="Arial"/>
              </w:rPr>
              <w:t>)</w:t>
            </w:r>
            <w:r w:rsidRPr="00B816BA">
              <w:rPr>
                <w:rFonts w:ascii="Arial" w:hAnsi="Arial" w:cs="Arial"/>
              </w:rPr>
              <w:t>:</w:t>
            </w:r>
          </w:p>
          <w:p w14:paraId="1DC1AEE4" w14:textId="77777777" w:rsidR="00B816BA" w:rsidRDefault="00B816BA" w:rsidP="004E46FE">
            <w:pPr>
              <w:rPr>
                <w:rFonts w:ascii="Arial" w:hAnsi="Arial" w:cs="Arial"/>
              </w:rPr>
            </w:pPr>
          </w:p>
          <w:p w14:paraId="00994DC5" w14:textId="77777777" w:rsidR="00B816BA" w:rsidRPr="00B816BA" w:rsidRDefault="00B816BA" w:rsidP="00ED5165">
            <w:pPr>
              <w:rPr>
                <w:rFonts w:ascii="Arial" w:hAnsi="Arial" w:cs="Arial"/>
              </w:rPr>
            </w:pPr>
          </w:p>
        </w:tc>
        <w:tc>
          <w:tcPr>
            <w:tcW w:w="3936" w:type="dxa"/>
            <w:gridSpan w:val="2"/>
            <w:shd w:val="clear" w:color="auto" w:fill="F2F2F2" w:themeFill="background1" w:themeFillShade="F2"/>
            <w:vAlign w:val="center"/>
          </w:tcPr>
          <w:p w14:paraId="09FCBC9E" w14:textId="77777777" w:rsidR="00ED5165" w:rsidRDefault="00ED5165" w:rsidP="00B816BA">
            <w:pPr>
              <w:rPr>
                <w:rFonts w:ascii="Arial" w:hAnsi="Arial" w:cs="Arial"/>
                <w:b/>
                <w:bCs/>
              </w:rPr>
            </w:pPr>
          </w:p>
          <w:p w14:paraId="47539F8F" w14:textId="2A47889F" w:rsidR="00B816BA" w:rsidRDefault="00805FBA" w:rsidP="00B816BA">
            <w:pPr>
              <w:rPr>
                <w:rFonts w:ascii="Arial" w:hAnsi="Arial" w:cs="Arial"/>
                <w:b/>
                <w:bCs/>
              </w:rPr>
            </w:pPr>
            <w:r>
              <w:rPr>
                <w:rFonts w:ascii="Arial" w:hAnsi="Arial" w:cs="Arial"/>
                <w:b/>
                <w:bCs/>
                <w:color w:val="0070C0"/>
              </w:rPr>
              <w:t>xx</w:t>
            </w:r>
            <w:r w:rsidR="00B816BA" w:rsidRPr="0032752B">
              <w:rPr>
                <w:rFonts w:ascii="Arial" w:hAnsi="Arial" w:cs="Arial"/>
                <w:b/>
                <w:bCs/>
              </w:rPr>
              <w:t xml:space="preserve"> Year</w:t>
            </w:r>
            <w:r w:rsidR="000C0A27" w:rsidRPr="00BE3DAA">
              <w:rPr>
                <w:rFonts w:ascii="Arial" w:hAnsi="Arial" w:cs="Arial"/>
                <w:b/>
                <w:bCs/>
              </w:rPr>
              <w:t>(</w:t>
            </w:r>
            <w:r w:rsidR="00422036" w:rsidRPr="00BE3DAA">
              <w:rPr>
                <w:rFonts w:ascii="Arial" w:hAnsi="Arial" w:cs="Arial"/>
                <w:b/>
                <w:bCs/>
              </w:rPr>
              <w:t>s</w:t>
            </w:r>
            <w:r w:rsidR="000C0A27" w:rsidRPr="00BE3DAA">
              <w:rPr>
                <w:rFonts w:ascii="Arial" w:hAnsi="Arial" w:cs="Arial"/>
                <w:b/>
                <w:bCs/>
              </w:rPr>
              <w:t>)</w:t>
            </w:r>
            <w:r w:rsidR="00B816BA" w:rsidRPr="0032752B">
              <w:rPr>
                <w:rFonts w:ascii="Arial" w:hAnsi="Arial" w:cs="Arial"/>
                <w:b/>
                <w:bCs/>
              </w:rPr>
              <w:t xml:space="preserve"> </w:t>
            </w:r>
            <w:r>
              <w:rPr>
                <w:rFonts w:ascii="Arial" w:hAnsi="Arial" w:cs="Arial"/>
                <w:b/>
                <w:bCs/>
                <w:color w:val="4F81BD" w:themeColor="accent1"/>
              </w:rPr>
              <w:t>xx</w:t>
            </w:r>
            <w:r w:rsidR="0032752B" w:rsidRPr="0032752B">
              <w:rPr>
                <w:rFonts w:ascii="Arial" w:hAnsi="Arial" w:cs="Arial"/>
                <w:b/>
                <w:bCs/>
              </w:rPr>
              <w:t xml:space="preserve"> </w:t>
            </w:r>
            <w:r w:rsidR="00B816BA" w:rsidRPr="0032752B">
              <w:rPr>
                <w:rFonts w:ascii="Arial" w:hAnsi="Arial" w:cs="Arial"/>
                <w:b/>
                <w:bCs/>
              </w:rPr>
              <w:t>days</w:t>
            </w:r>
            <w:r w:rsidR="007A4DAF">
              <w:rPr>
                <w:rFonts w:ascii="Arial" w:hAnsi="Arial" w:cs="Arial"/>
                <w:b/>
                <w:bCs/>
              </w:rPr>
              <w:t xml:space="preserve">   </w:t>
            </w:r>
            <w:r w:rsidR="007A4DAF" w:rsidRPr="00BE3DAA">
              <w:rPr>
                <w:rFonts w:ascii="Arial" w:hAnsi="Arial" w:cs="Arial"/>
                <w:b/>
                <w:bCs/>
                <w:color w:val="4F81BD" w:themeColor="accent1"/>
                <w:highlight w:val="yellow"/>
              </w:rPr>
              <w:t>Line</w:t>
            </w:r>
            <w:r w:rsidR="001C70A9" w:rsidRPr="00BE3DAA">
              <w:rPr>
                <w:rFonts w:ascii="Arial" w:hAnsi="Arial" w:cs="Arial"/>
                <w:b/>
                <w:bCs/>
                <w:color w:val="4F81BD" w:themeColor="accent1"/>
                <w:highlight w:val="yellow"/>
              </w:rPr>
              <w:t xml:space="preserve"> 5</w:t>
            </w:r>
            <w:r w:rsidR="00FE7D40" w:rsidRPr="00FE7D40">
              <w:rPr>
                <w:rFonts w:ascii="Arial" w:hAnsi="Arial" w:cs="Arial"/>
                <w:b/>
                <w:bCs/>
                <w:color w:val="4F81BD" w:themeColor="accent1"/>
                <w:highlight w:val="yellow"/>
              </w:rPr>
              <w:t>73</w:t>
            </w:r>
          </w:p>
          <w:p w14:paraId="02FA1052" w14:textId="77777777" w:rsidR="00ED5165" w:rsidRPr="0032752B" w:rsidRDefault="00ED5165" w:rsidP="00B816BA">
            <w:pPr>
              <w:rPr>
                <w:rFonts w:ascii="Arial" w:hAnsi="Arial" w:cs="Arial"/>
                <w:b/>
                <w:bCs/>
              </w:rPr>
            </w:pPr>
          </w:p>
          <w:p w14:paraId="3B1AFA5F" w14:textId="77777777" w:rsidR="00ED5165" w:rsidRPr="00ED5165" w:rsidRDefault="00ED5165" w:rsidP="00ED5165">
            <w:pPr>
              <w:rPr>
                <w:rFonts w:ascii="Arial" w:hAnsi="Arial" w:cs="Arial"/>
                <w:sz w:val="18"/>
                <w:szCs w:val="18"/>
              </w:rPr>
            </w:pPr>
            <w:r w:rsidRPr="00ED5165">
              <w:rPr>
                <w:rFonts w:ascii="Arial" w:hAnsi="Arial" w:cs="Arial"/>
                <w:sz w:val="16"/>
                <w:szCs w:val="16"/>
              </w:rPr>
              <w:t>(Please note this is your pro-rated pension service and not your employment service)</w:t>
            </w:r>
          </w:p>
          <w:p w14:paraId="73F66F5E" w14:textId="0CD33D4C" w:rsidR="00B816BA" w:rsidRPr="004E46FE" w:rsidRDefault="00B816BA" w:rsidP="00B816BA">
            <w:pPr>
              <w:rPr>
                <w:rFonts w:ascii="Arial" w:hAnsi="Arial" w:cs="Arial"/>
                <w:b/>
                <w:sz w:val="24"/>
                <w:szCs w:val="24"/>
              </w:rPr>
            </w:pPr>
          </w:p>
        </w:tc>
      </w:tr>
      <w:tr w:rsidR="007A158A" w:rsidRPr="004E46FE" w14:paraId="5FE08B29" w14:textId="77777777" w:rsidTr="48CE91DC">
        <w:trPr>
          <w:trHeight w:val="1735"/>
        </w:trPr>
        <w:tc>
          <w:tcPr>
            <w:tcW w:w="5080" w:type="dxa"/>
            <w:gridSpan w:val="2"/>
            <w:shd w:val="clear" w:color="auto" w:fill="F2F2F2" w:themeFill="background1" w:themeFillShade="F2"/>
            <w:vAlign w:val="center"/>
          </w:tcPr>
          <w:p w14:paraId="6B5D3266" w14:textId="1F30AC88" w:rsidR="007A158A" w:rsidRPr="003B09D0" w:rsidRDefault="003B09D0" w:rsidP="004E46FE">
            <w:pPr>
              <w:rPr>
                <w:rFonts w:ascii="Arial" w:hAnsi="Arial" w:cs="Arial"/>
                <w:b/>
                <w:bCs/>
              </w:rPr>
            </w:pPr>
            <w:r w:rsidRPr="003B09D0">
              <w:rPr>
                <w:rFonts w:ascii="Arial" w:hAnsi="Arial" w:cs="Arial"/>
                <w:b/>
                <w:bCs/>
              </w:rPr>
              <w:lastRenderedPageBreak/>
              <w:t>Contribution</w:t>
            </w:r>
            <w:r>
              <w:rPr>
                <w:rFonts w:ascii="Arial" w:hAnsi="Arial" w:cs="Arial"/>
                <w:b/>
                <w:bCs/>
              </w:rPr>
              <w:t>s</w:t>
            </w:r>
            <w:r w:rsidRPr="003B09D0">
              <w:rPr>
                <w:rFonts w:ascii="Arial" w:hAnsi="Arial" w:cs="Arial"/>
                <w:b/>
                <w:bCs/>
              </w:rPr>
              <w:t xml:space="preserve"> Owed </w:t>
            </w:r>
          </w:p>
          <w:p w14:paraId="4FD79016" w14:textId="77777777" w:rsidR="00A07756" w:rsidRDefault="00A07756" w:rsidP="004E46FE">
            <w:pPr>
              <w:rPr>
                <w:rFonts w:ascii="Arial" w:hAnsi="Arial" w:cs="Arial"/>
              </w:rPr>
            </w:pPr>
          </w:p>
          <w:p w14:paraId="087F3408" w14:textId="5751432E" w:rsidR="00A07756" w:rsidRPr="006E3F81" w:rsidRDefault="00A07756" w:rsidP="00125409">
            <w:pPr>
              <w:rPr>
                <w:rFonts w:ascii="Arial" w:hAnsi="Arial" w:cs="Arial"/>
              </w:rPr>
            </w:pPr>
            <w:r w:rsidRPr="00B816BA">
              <w:rPr>
                <w:rFonts w:ascii="Arial" w:hAnsi="Arial" w:cs="Arial"/>
              </w:rPr>
              <w:t>The amount of special pension contributions payable</w:t>
            </w:r>
            <w:r w:rsidR="009D3A40">
              <w:rPr>
                <w:rFonts w:ascii="Arial" w:hAnsi="Arial" w:cs="Arial"/>
              </w:rPr>
              <w:t xml:space="preserve"> </w:t>
            </w:r>
            <w:r w:rsidRPr="00B816BA">
              <w:rPr>
                <w:rFonts w:ascii="Arial" w:hAnsi="Arial" w:cs="Arial"/>
              </w:rPr>
              <w:t>in respect of the period</w:t>
            </w:r>
            <w:r w:rsidR="00550737">
              <w:rPr>
                <w:rFonts w:ascii="Arial" w:hAnsi="Arial" w:cs="Arial"/>
              </w:rPr>
              <w:t xml:space="preserve"> you are purchasing.</w:t>
            </w:r>
            <w:r>
              <w:rPr>
                <w:rFonts w:ascii="Arial" w:hAnsi="Arial" w:cs="Arial"/>
              </w:rPr>
              <w:t xml:space="preserve"> </w:t>
            </w:r>
          </w:p>
        </w:tc>
        <w:tc>
          <w:tcPr>
            <w:tcW w:w="3936" w:type="dxa"/>
            <w:gridSpan w:val="2"/>
            <w:vAlign w:val="center"/>
          </w:tcPr>
          <w:p w14:paraId="65CE2AC0" w14:textId="4E038EDB" w:rsidR="007A158A" w:rsidRDefault="00AA0149" w:rsidP="004E46FE">
            <w:pPr>
              <w:rPr>
                <w:rFonts w:ascii="Arial" w:hAnsi="Arial" w:cs="Arial"/>
              </w:rPr>
            </w:pPr>
            <w:r w:rsidRPr="00DA7E4D">
              <w:rPr>
                <w:rFonts w:ascii="Arial" w:hAnsi="Arial" w:cs="Arial"/>
                <w:b/>
                <w:bCs/>
              </w:rPr>
              <w:t>£</w:t>
            </w:r>
            <w:proofErr w:type="spellStart"/>
            <w:proofErr w:type="gramStart"/>
            <w:r w:rsidR="00805FBA">
              <w:rPr>
                <w:rFonts w:ascii="Arial" w:hAnsi="Arial" w:cs="Arial"/>
                <w:b/>
                <w:bCs/>
                <w:color w:val="548DD4" w:themeColor="text2" w:themeTint="99"/>
              </w:rPr>
              <w:t>xxxxx</w:t>
            </w:r>
            <w:proofErr w:type="spellEnd"/>
            <w:r w:rsidR="00514F71" w:rsidRPr="000B354F">
              <w:rPr>
                <w:rFonts w:ascii="Arial" w:hAnsi="Arial" w:cs="Arial"/>
                <w:color w:val="548DD4" w:themeColor="text2" w:themeTint="99"/>
              </w:rPr>
              <w:t xml:space="preserve">  </w:t>
            </w:r>
            <w:r w:rsidR="006E32FD">
              <w:rPr>
                <w:rFonts w:ascii="Arial" w:hAnsi="Arial" w:cs="Arial"/>
              </w:rPr>
              <w:t>(</w:t>
            </w:r>
            <w:proofErr w:type="gramEnd"/>
            <w:r w:rsidR="006E32FD">
              <w:rPr>
                <w:rFonts w:ascii="Arial" w:hAnsi="Arial" w:cs="Arial"/>
              </w:rPr>
              <w:t xml:space="preserve">including tax relief and </w:t>
            </w:r>
            <w:proofErr w:type="gramStart"/>
            <w:r w:rsidR="006E32FD">
              <w:rPr>
                <w:rFonts w:ascii="Arial" w:hAnsi="Arial" w:cs="Arial"/>
              </w:rPr>
              <w:t xml:space="preserve">interest) </w:t>
            </w:r>
            <w:r w:rsidR="00805FBA">
              <w:rPr>
                <w:rFonts w:ascii="Arial" w:hAnsi="Arial" w:cs="Arial"/>
              </w:rPr>
              <w:t xml:space="preserve">  </w:t>
            </w:r>
            <w:proofErr w:type="gramEnd"/>
            <w:r w:rsidR="00805FBA">
              <w:rPr>
                <w:rFonts w:ascii="Arial" w:hAnsi="Arial" w:cs="Arial"/>
              </w:rPr>
              <w:t xml:space="preserve">  </w:t>
            </w:r>
            <w:r w:rsidR="00514F71" w:rsidRPr="000B354F">
              <w:rPr>
                <w:rFonts w:ascii="Arial" w:hAnsi="Arial" w:cs="Arial"/>
                <w:b/>
                <w:bCs/>
                <w:color w:val="548DD4" w:themeColor="text2" w:themeTint="99"/>
                <w:highlight w:val="yellow"/>
              </w:rPr>
              <w:t xml:space="preserve">Line </w:t>
            </w:r>
            <w:r w:rsidR="008142D6" w:rsidRPr="000B354F">
              <w:rPr>
                <w:rFonts w:ascii="Arial" w:hAnsi="Arial" w:cs="Arial"/>
                <w:b/>
                <w:bCs/>
                <w:color w:val="548DD4" w:themeColor="text2" w:themeTint="99"/>
                <w:highlight w:val="yellow"/>
              </w:rPr>
              <w:t>25</w:t>
            </w:r>
            <w:r w:rsidR="00430C2B">
              <w:rPr>
                <w:rFonts w:ascii="Arial" w:hAnsi="Arial" w:cs="Arial"/>
                <w:b/>
                <w:bCs/>
                <w:color w:val="548DD4" w:themeColor="text2" w:themeTint="99"/>
                <w:highlight w:val="yellow"/>
              </w:rPr>
              <w:t>8</w:t>
            </w:r>
            <w:r w:rsidR="008142D6" w:rsidRPr="000B354F">
              <w:rPr>
                <w:rFonts w:ascii="Arial" w:hAnsi="Arial" w:cs="Arial"/>
                <w:b/>
                <w:bCs/>
                <w:color w:val="548DD4" w:themeColor="text2" w:themeTint="99"/>
                <w:highlight w:val="yellow"/>
              </w:rPr>
              <w:t xml:space="preserve"> or</w:t>
            </w:r>
            <w:r w:rsidR="008142D6" w:rsidRPr="00430C2B">
              <w:rPr>
                <w:rFonts w:ascii="Arial" w:hAnsi="Arial" w:cs="Arial"/>
                <w:b/>
                <w:bCs/>
                <w:color w:val="548DD4" w:themeColor="text2" w:themeTint="99"/>
                <w:highlight w:val="yellow"/>
              </w:rPr>
              <w:t xml:space="preserve"> 5</w:t>
            </w:r>
            <w:r w:rsidR="00430C2B" w:rsidRPr="00430C2B">
              <w:rPr>
                <w:rFonts w:ascii="Arial" w:hAnsi="Arial" w:cs="Arial"/>
                <w:b/>
                <w:bCs/>
                <w:color w:val="548DD4" w:themeColor="text2" w:themeTint="99"/>
                <w:highlight w:val="yellow"/>
              </w:rPr>
              <w:t>63</w:t>
            </w:r>
          </w:p>
          <w:p w14:paraId="21446074" w14:textId="77777777" w:rsidR="0036508F" w:rsidRDefault="0036508F" w:rsidP="004E46FE">
            <w:pPr>
              <w:rPr>
                <w:rFonts w:ascii="Arial" w:hAnsi="Arial" w:cs="Arial"/>
              </w:rPr>
            </w:pPr>
          </w:p>
          <w:p w14:paraId="4F4EC0E1" w14:textId="181410EE" w:rsidR="0036508F" w:rsidRDefault="0036508F" w:rsidP="004E46FE">
            <w:pPr>
              <w:rPr>
                <w:rFonts w:ascii="Arial" w:hAnsi="Arial" w:cs="Arial"/>
              </w:rPr>
            </w:pPr>
            <w:r>
              <w:rPr>
                <w:rFonts w:ascii="Arial" w:hAnsi="Arial" w:cs="Arial"/>
              </w:rPr>
              <w:t xml:space="preserve">Interest </w:t>
            </w:r>
            <w:r w:rsidR="00184F80">
              <w:rPr>
                <w:rFonts w:ascii="Arial" w:hAnsi="Arial" w:cs="Arial"/>
              </w:rPr>
              <w:t>on contributions =</w:t>
            </w:r>
            <w:r w:rsidR="00314986">
              <w:rPr>
                <w:rFonts w:ascii="Arial" w:hAnsi="Arial" w:cs="Arial"/>
              </w:rPr>
              <w:t xml:space="preserve"> </w:t>
            </w:r>
            <w:r w:rsidR="00314986" w:rsidRPr="00DA7E4D">
              <w:rPr>
                <w:rFonts w:ascii="Arial" w:hAnsi="Arial" w:cs="Arial"/>
                <w:b/>
                <w:bCs/>
              </w:rPr>
              <w:t>£</w:t>
            </w:r>
            <w:proofErr w:type="spellStart"/>
            <w:r w:rsidR="00805FBA">
              <w:rPr>
                <w:rFonts w:ascii="Arial" w:hAnsi="Arial" w:cs="Arial"/>
                <w:b/>
                <w:bCs/>
                <w:color w:val="548DD4" w:themeColor="text2" w:themeTint="99"/>
              </w:rPr>
              <w:t>xxxxx</w:t>
            </w:r>
            <w:proofErr w:type="spellEnd"/>
            <w:r w:rsidR="0053267F" w:rsidRPr="00DA7E4D">
              <w:rPr>
                <w:rFonts w:ascii="Arial" w:hAnsi="Arial" w:cs="Arial"/>
                <w:color w:val="548DD4" w:themeColor="text2" w:themeTint="99"/>
              </w:rPr>
              <w:t xml:space="preserve"> </w:t>
            </w:r>
            <w:r w:rsidR="0053267F" w:rsidRPr="000B354F">
              <w:rPr>
                <w:rFonts w:ascii="Arial" w:hAnsi="Arial" w:cs="Arial"/>
                <w:b/>
                <w:bCs/>
                <w:color w:val="548DD4" w:themeColor="text2" w:themeTint="99"/>
                <w:highlight w:val="yellow"/>
              </w:rPr>
              <w:t>Line 2</w:t>
            </w:r>
            <w:r w:rsidR="0053267F" w:rsidRPr="00430C2B">
              <w:rPr>
                <w:rFonts w:ascii="Arial" w:hAnsi="Arial" w:cs="Arial"/>
                <w:b/>
                <w:bCs/>
                <w:color w:val="548DD4" w:themeColor="text2" w:themeTint="99"/>
                <w:highlight w:val="yellow"/>
              </w:rPr>
              <w:t>5</w:t>
            </w:r>
            <w:r w:rsidR="00430C2B" w:rsidRPr="00430C2B">
              <w:rPr>
                <w:rFonts w:ascii="Arial" w:hAnsi="Arial" w:cs="Arial"/>
                <w:b/>
                <w:bCs/>
                <w:color w:val="548DD4" w:themeColor="text2" w:themeTint="99"/>
                <w:highlight w:val="yellow"/>
              </w:rPr>
              <w:t>6</w:t>
            </w:r>
          </w:p>
          <w:p w14:paraId="70CA60D6" w14:textId="5587EF2A" w:rsidR="00184F80" w:rsidRDefault="00184F80" w:rsidP="004E46FE">
            <w:pPr>
              <w:rPr>
                <w:rFonts w:ascii="Arial" w:hAnsi="Arial" w:cs="Arial"/>
              </w:rPr>
            </w:pPr>
            <w:r>
              <w:rPr>
                <w:rFonts w:ascii="Arial" w:hAnsi="Arial" w:cs="Arial"/>
              </w:rPr>
              <w:t xml:space="preserve">Tax </w:t>
            </w:r>
            <w:r w:rsidR="00314986">
              <w:rPr>
                <w:rFonts w:ascii="Arial" w:hAnsi="Arial" w:cs="Arial"/>
              </w:rPr>
              <w:t>relief</w:t>
            </w:r>
            <w:r>
              <w:rPr>
                <w:rFonts w:ascii="Arial" w:hAnsi="Arial" w:cs="Arial"/>
              </w:rPr>
              <w:t xml:space="preserve"> </w:t>
            </w:r>
            <w:r w:rsidR="00314986">
              <w:rPr>
                <w:rFonts w:ascii="Arial" w:hAnsi="Arial" w:cs="Arial"/>
              </w:rPr>
              <w:t xml:space="preserve">on contributions = </w:t>
            </w:r>
            <w:r w:rsidR="00314986" w:rsidRPr="00DA7E4D">
              <w:rPr>
                <w:rFonts w:ascii="Arial" w:hAnsi="Arial" w:cs="Arial"/>
                <w:b/>
                <w:bCs/>
              </w:rPr>
              <w:t>£</w:t>
            </w:r>
            <w:proofErr w:type="spellStart"/>
            <w:proofErr w:type="gramStart"/>
            <w:r w:rsidR="00805FBA">
              <w:rPr>
                <w:rFonts w:ascii="Arial" w:hAnsi="Arial" w:cs="Arial"/>
                <w:b/>
                <w:bCs/>
                <w:color w:val="548DD4" w:themeColor="text2" w:themeTint="99"/>
              </w:rPr>
              <w:t>xxxxx</w:t>
            </w:r>
            <w:proofErr w:type="spellEnd"/>
            <w:r w:rsidR="0053267F" w:rsidRPr="000B354F">
              <w:rPr>
                <w:rFonts w:ascii="Arial" w:hAnsi="Arial" w:cs="Arial"/>
                <w:color w:val="548DD4" w:themeColor="text2" w:themeTint="99"/>
              </w:rPr>
              <w:t xml:space="preserve">  </w:t>
            </w:r>
            <w:r w:rsidR="0053267F" w:rsidRPr="000B354F">
              <w:rPr>
                <w:rFonts w:ascii="Arial" w:hAnsi="Arial" w:cs="Arial"/>
                <w:b/>
                <w:bCs/>
                <w:color w:val="548DD4" w:themeColor="text2" w:themeTint="99"/>
                <w:highlight w:val="yellow"/>
              </w:rPr>
              <w:t>Line</w:t>
            </w:r>
            <w:proofErr w:type="gramEnd"/>
            <w:r w:rsidR="0053267F" w:rsidRPr="000B354F">
              <w:rPr>
                <w:rFonts w:ascii="Arial" w:hAnsi="Arial" w:cs="Arial"/>
                <w:b/>
                <w:bCs/>
                <w:color w:val="548DD4" w:themeColor="text2" w:themeTint="99"/>
                <w:highlight w:val="yellow"/>
              </w:rPr>
              <w:t xml:space="preserve"> 25</w:t>
            </w:r>
            <w:r w:rsidR="00430C2B" w:rsidRPr="00430C2B">
              <w:rPr>
                <w:rFonts w:ascii="Arial" w:hAnsi="Arial" w:cs="Arial"/>
                <w:b/>
                <w:bCs/>
                <w:color w:val="548DD4" w:themeColor="text2" w:themeTint="99"/>
                <w:highlight w:val="yellow"/>
              </w:rPr>
              <w:t>4</w:t>
            </w:r>
          </w:p>
          <w:p w14:paraId="12FBC5D0" w14:textId="5F224C31" w:rsidR="006E32FD" w:rsidRPr="006D0F5A" w:rsidRDefault="006E32FD" w:rsidP="004E46FE">
            <w:pPr>
              <w:rPr>
                <w:rFonts w:ascii="Arial" w:hAnsi="Arial" w:cs="Arial"/>
              </w:rPr>
            </w:pPr>
          </w:p>
        </w:tc>
      </w:tr>
      <w:tr w:rsidR="00B816BA" w:rsidRPr="004E46FE" w14:paraId="21245328" w14:textId="77777777" w:rsidTr="48CE91DC">
        <w:tc>
          <w:tcPr>
            <w:tcW w:w="5080" w:type="dxa"/>
            <w:gridSpan w:val="2"/>
            <w:shd w:val="clear" w:color="auto" w:fill="F2F2F2" w:themeFill="background1" w:themeFillShade="F2"/>
          </w:tcPr>
          <w:p w14:paraId="1825361A" w14:textId="6793D949" w:rsidR="00181B02" w:rsidRPr="00E008C1" w:rsidRDefault="00181B02" w:rsidP="00C266EB">
            <w:pPr>
              <w:rPr>
                <w:rFonts w:ascii="Arial" w:hAnsi="Arial" w:cs="Arial"/>
                <w:strike/>
              </w:rPr>
            </w:pPr>
          </w:p>
        </w:tc>
        <w:tc>
          <w:tcPr>
            <w:tcW w:w="3936" w:type="dxa"/>
            <w:gridSpan w:val="2"/>
          </w:tcPr>
          <w:p w14:paraId="66994621" w14:textId="0F56068B" w:rsidR="00181B02" w:rsidRPr="00E008C1" w:rsidRDefault="00181B02" w:rsidP="00E95542">
            <w:pPr>
              <w:rPr>
                <w:rFonts w:ascii="Arial" w:hAnsi="Arial" w:cs="Arial"/>
                <w:strike/>
                <w:highlight w:val="yellow"/>
              </w:rPr>
            </w:pPr>
          </w:p>
        </w:tc>
      </w:tr>
      <w:tr w:rsidR="00AF5F98" w:rsidRPr="004E46FE" w14:paraId="0F396EBA" w14:textId="77777777" w:rsidTr="48CE91DC">
        <w:tc>
          <w:tcPr>
            <w:tcW w:w="9016" w:type="dxa"/>
            <w:gridSpan w:val="4"/>
            <w:shd w:val="clear" w:color="auto" w:fill="F2F2F2" w:themeFill="background1" w:themeFillShade="F2"/>
            <w:vAlign w:val="center"/>
          </w:tcPr>
          <w:p w14:paraId="18E1503A" w14:textId="77777777" w:rsidR="002C0EE9" w:rsidRDefault="002C0EE9" w:rsidP="00A73322">
            <w:pPr>
              <w:rPr>
                <w:rFonts w:ascii="Arial" w:hAnsi="Arial" w:cs="Arial"/>
              </w:rPr>
            </w:pPr>
          </w:p>
          <w:p w14:paraId="18547BF9" w14:textId="3D8B023A" w:rsidR="00AF5F98" w:rsidRDefault="00BD33F7" w:rsidP="00A73322">
            <w:pPr>
              <w:rPr>
                <w:rFonts w:ascii="Arial" w:hAnsi="Arial" w:cs="Arial"/>
              </w:rPr>
            </w:pPr>
            <w:r>
              <w:rPr>
                <w:rFonts w:ascii="Arial" w:hAnsi="Arial" w:cs="Arial"/>
              </w:rPr>
              <w:t>All contributions due must be paid within 6 months of your election.  No pension payment can be made until this has been paid.  You can elect to pay the contributions from any pension/lump sum arrear</w:t>
            </w:r>
            <w:r w:rsidR="00E045C9">
              <w:rPr>
                <w:rFonts w:ascii="Arial" w:hAnsi="Arial" w:cs="Arial"/>
              </w:rPr>
              <w:t>s due to you, however, if there is still a balance remaining after this, this must be paid before your pension can be put into payment.</w:t>
            </w:r>
          </w:p>
          <w:p w14:paraId="2469F06E" w14:textId="0AAF99DE" w:rsidR="003B09D0" w:rsidRDefault="003B09D0" w:rsidP="00A73322">
            <w:pPr>
              <w:rPr>
                <w:rFonts w:ascii="Arial" w:hAnsi="Arial" w:cs="Arial"/>
              </w:rPr>
            </w:pPr>
          </w:p>
        </w:tc>
      </w:tr>
    </w:tbl>
    <w:p w14:paraId="55D73D32" w14:textId="3D538F9D" w:rsidR="00164751" w:rsidRPr="00E943FB" w:rsidRDefault="00164751" w:rsidP="001D09D2">
      <w:pPr>
        <w:spacing w:before="240"/>
        <w:rPr>
          <w:rFonts w:ascii="Arial" w:hAnsi="Arial" w:cs="Arial"/>
          <w:sz w:val="2"/>
          <w:szCs w:val="2"/>
        </w:rPr>
      </w:pPr>
    </w:p>
    <w:p w14:paraId="73F66F77" w14:textId="6DB1BF1D" w:rsidR="004E46FE" w:rsidRPr="00AC6C8D" w:rsidRDefault="004E46FE" w:rsidP="00AC6C8D">
      <w:pPr>
        <w:rPr>
          <w:rFonts w:ascii="Segoe UI" w:hAnsi="Segoe UI" w:cs="Segoe UI"/>
          <w:sz w:val="24"/>
          <w:szCs w:val="24"/>
        </w:rPr>
      </w:pPr>
      <w:r w:rsidRPr="00E943FB">
        <w:rPr>
          <w:rFonts w:ascii="Arial" w:hAnsi="Arial" w:cs="Arial"/>
        </w:rPr>
        <w:t xml:space="preserve">Interest amounts are subject to </w:t>
      </w:r>
      <w:r w:rsidR="00F47C9B" w:rsidRPr="00E943FB">
        <w:rPr>
          <w:rFonts w:ascii="Arial" w:hAnsi="Arial" w:cs="Arial"/>
        </w:rPr>
        <w:t>change,</w:t>
      </w:r>
      <w:r w:rsidRPr="00E943FB">
        <w:rPr>
          <w:rFonts w:ascii="Arial" w:hAnsi="Arial" w:cs="Arial"/>
        </w:rPr>
        <w:t xml:space="preserve"> and these will increase once an actual election to proceed is received</w:t>
      </w:r>
      <w:r w:rsidR="00AC6C8D">
        <w:rPr>
          <w:rFonts w:ascii="Arial" w:hAnsi="Arial" w:cs="Arial"/>
        </w:rPr>
        <w:t xml:space="preserve">.  </w:t>
      </w:r>
      <w:r w:rsidR="00374B8C" w:rsidRPr="00374B8C">
        <w:rPr>
          <w:rFonts w:ascii="Segoe UI" w:hAnsi="Segoe UI" w:cs="Segoe UI"/>
          <w:sz w:val="24"/>
          <w:szCs w:val="24"/>
        </w:rPr>
        <w:t xml:space="preserve"> </w:t>
      </w:r>
      <w:r w:rsidR="00AC6C8D" w:rsidRPr="005D1722">
        <w:rPr>
          <w:rFonts w:ascii="Arial" w:hAnsi="Arial" w:cs="Arial"/>
        </w:rPr>
        <w:t>P</w:t>
      </w:r>
      <w:r w:rsidR="00374B8C" w:rsidRPr="005D1722">
        <w:rPr>
          <w:rFonts w:ascii="Arial" w:hAnsi="Arial" w:cs="Arial"/>
        </w:rPr>
        <w:t>ension arrears and interest are subject to deductions for tax.</w:t>
      </w:r>
    </w:p>
    <w:p w14:paraId="31363777" w14:textId="3EFE56BA" w:rsidR="0047252E" w:rsidRDefault="00073B58" w:rsidP="0047252E">
      <w:pPr>
        <w:spacing w:before="240"/>
        <w:rPr>
          <w:rFonts w:ascii="Arial" w:hAnsi="Arial" w:cs="Arial"/>
        </w:rPr>
      </w:pPr>
      <w:r w:rsidRPr="000B354F">
        <w:rPr>
          <w:rFonts w:ascii="Arial" w:hAnsi="Arial" w:cs="Arial"/>
        </w:rPr>
        <w:t>It is expected that you will not be able to claim income tax relief on your historic employee contributions from HMRC via established processes (PAYE or self-assessment). The contributions amount above include a reduction which reflects tax relief at the basic rate of income tax that applied in each year during the period(s) stated. If you can demonstrate that the highest rate of income tax that you paid in any of the years of during the period(s) stated was not the basic rate, then you should request a revised statement. If you elect to purchase the service and benefits above, then you will not be permitted to submit any claims to HMRC to seek further tax relief on any contributions paid.</w:t>
      </w:r>
    </w:p>
    <w:p w14:paraId="42652505" w14:textId="162E19C6" w:rsidR="00A82D21" w:rsidRPr="005B4320" w:rsidRDefault="00A82D21" w:rsidP="00A82D21">
      <w:pPr>
        <w:rPr>
          <w:rFonts w:ascii="Arial" w:hAnsi="Arial" w:cs="Arial"/>
          <w:iCs/>
        </w:rPr>
      </w:pPr>
      <w:r w:rsidRPr="005B4320">
        <w:rPr>
          <w:rFonts w:ascii="Arial" w:hAnsi="Arial" w:cs="Arial"/>
        </w:rPr>
        <w:t xml:space="preserve">You will need to be aware that as your pension arrears </w:t>
      </w:r>
      <w:r w:rsidR="003F4D88">
        <w:rPr>
          <w:rFonts w:ascii="Arial" w:hAnsi="Arial" w:cs="Arial"/>
        </w:rPr>
        <w:t>will be paid in a single tax year</w:t>
      </w:r>
      <w:r w:rsidRPr="005B4320">
        <w:rPr>
          <w:rFonts w:ascii="Arial" w:hAnsi="Arial" w:cs="Arial"/>
        </w:rPr>
        <w:t xml:space="preserve"> the amount of tax you pay </w:t>
      </w:r>
      <w:r w:rsidR="003F4D88">
        <w:rPr>
          <w:rFonts w:ascii="Arial" w:hAnsi="Arial" w:cs="Arial"/>
        </w:rPr>
        <w:t>will be</w:t>
      </w:r>
      <w:r w:rsidRPr="005B4320">
        <w:rPr>
          <w:rFonts w:ascii="Arial" w:hAnsi="Arial" w:cs="Arial"/>
        </w:rPr>
        <w:t xml:space="preserve"> determined by all your earnings in </w:t>
      </w:r>
      <w:r w:rsidR="003F4D88">
        <w:rPr>
          <w:rFonts w:ascii="Arial" w:hAnsi="Arial" w:cs="Arial"/>
        </w:rPr>
        <w:t>that</w:t>
      </w:r>
      <w:r w:rsidR="003F4D88" w:rsidRPr="005B4320">
        <w:rPr>
          <w:rFonts w:ascii="Arial" w:hAnsi="Arial" w:cs="Arial"/>
        </w:rPr>
        <w:t xml:space="preserve"> </w:t>
      </w:r>
      <w:r w:rsidRPr="005B4320">
        <w:rPr>
          <w:rFonts w:ascii="Arial" w:hAnsi="Arial" w:cs="Arial"/>
        </w:rPr>
        <w:t xml:space="preserve">year which could therefore result in you paying a higher rate of tax i.e. at 40% rather than your normal tax rate. </w:t>
      </w:r>
    </w:p>
    <w:p w14:paraId="3D4A1479" w14:textId="77777777" w:rsidR="00A82D21" w:rsidRPr="005B4320" w:rsidRDefault="00A82D21" w:rsidP="00A82D21">
      <w:pPr>
        <w:rPr>
          <w:rFonts w:ascii="Arial" w:hAnsi="Arial" w:cs="Arial"/>
        </w:rPr>
      </w:pPr>
      <w:r w:rsidRPr="005B4320">
        <w:rPr>
          <w:rFonts w:ascii="Arial" w:hAnsi="Arial" w:cs="Arial"/>
          <w:iCs/>
        </w:rPr>
        <w:t>The</w:t>
      </w:r>
      <w:r w:rsidRPr="005B4320">
        <w:rPr>
          <w:rFonts w:ascii="Arial" w:hAnsi="Arial" w:cs="Arial"/>
        </w:rPr>
        <w:t xml:space="preserve"> LGA have explored with HMRC on whether there is an appropriate mechanism which would allow you to revisit the tax years in which your original pension payments should have been paid, and </w:t>
      </w:r>
      <w:r w:rsidRPr="005B4320">
        <w:rPr>
          <w:rFonts w:ascii="Arial" w:hAnsi="Arial" w:cs="Arial"/>
          <w:iCs/>
        </w:rPr>
        <w:t>HM</w:t>
      </w:r>
      <w:r w:rsidRPr="005B4320">
        <w:rPr>
          <w:rFonts w:ascii="Arial" w:hAnsi="Arial" w:cs="Arial"/>
        </w:rPr>
        <w:t xml:space="preserve">RC </w:t>
      </w:r>
      <w:r w:rsidRPr="005B4320">
        <w:rPr>
          <w:rFonts w:ascii="Arial" w:hAnsi="Arial" w:cs="Arial"/>
          <w:iCs/>
        </w:rPr>
        <w:t xml:space="preserve">have confirmed </w:t>
      </w:r>
      <w:r w:rsidRPr="005B4320">
        <w:rPr>
          <w:rFonts w:ascii="Arial" w:hAnsi="Arial" w:cs="Arial"/>
        </w:rPr>
        <w:t>that there is not.</w:t>
      </w:r>
    </w:p>
    <w:p w14:paraId="5E002FC3" w14:textId="34547DE2" w:rsidR="00A82D21" w:rsidRPr="005B4320" w:rsidRDefault="00A82D21" w:rsidP="00A82D21">
      <w:pPr>
        <w:rPr>
          <w:rFonts w:ascii="Arial" w:hAnsi="Arial" w:cs="Arial"/>
        </w:rPr>
      </w:pPr>
      <w:r w:rsidRPr="005B4320">
        <w:rPr>
          <w:rFonts w:ascii="Arial" w:hAnsi="Arial" w:cs="Arial"/>
        </w:rPr>
        <w:t xml:space="preserve">The LGA continue </w:t>
      </w:r>
      <w:r w:rsidR="003F4D88">
        <w:rPr>
          <w:rFonts w:ascii="Arial" w:hAnsi="Arial" w:cs="Arial"/>
          <w:iCs/>
        </w:rPr>
        <w:t>their</w:t>
      </w:r>
      <w:r w:rsidRPr="005B4320">
        <w:rPr>
          <w:rFonts w:ascii="Arial" w:hAnsi="Arial" w:cs="Arial"/>
        </w:rPr>
        <w:t xml:space="preserve"> conversations with government on whether there is a willingness for them to explore a compensation mechanism which would allow affected members to be appropriately compensated for higher tax charges incurred due to receiving pension arrears in a single tax year. </w:t>
      </w:r>
      <w:r w:rsidRPr="005B4320">
        <w:rPr>
          <w:rFonts w:ascii="Arial" w:hAnsi="Arial" w:cs="Arial"/>
          <w:iCs/>
        </w:rPr>
        <w:t xml:space="preserve"> F</w:t>
      </w:r>
      <w:r w:rsidRPr="005B4320">
        <w:rPr>
          <w:rFonts w:ascii="Arial" w:hAnsi="Arial" w:cs="Arial"/>
        </w:rPr>
        <w:t>urther</w:t>
      </w:r>
      <w:r w:rsidRPr="005B4320">
        <w:rPr>
          <w:rFonts w:ascii="Arial" w:hAnsi="Arial" w:cs="Arial"/>
          <w:iCs/>
        </w:rPr>
        <w:t xml:space="preserve"> communication will be provided</w:t>
      </w:r>
      <w:r w:rsidRPr="005B4320">
        <w:rPr>
          <w:rFonts w:ascii="Arial" w:hAnsi="Arial" w:cs="Arial"/>
        </w:rPr>
        <w:t xml:space="preserve"> once more information is available.</w:t>
      </w:r>
    </w:p>
    <w:p w14:paraId="73F66F78" w14:textId="2CA71676" w:rsidR="004E46FE" w:rsidRPr="00E943FB" w:rsidRDefault="004E46FE" w:rsidP="001D09D2">
      <w:pPr>
        <w:jc w:val="both"/>
        <w:rPr>
          <w:rFonts w:ascii="Arial" w:hAnsi="Arial" w:cs="Arial"/>
        </w:rPr>
      </w:pPr>
      <w:r w:rsidRPr="00E943FB">
        <w:rPr>
          <w:rFonts w:ascii="Arial" w:hAnsi="Arial" w:cs="Arial"/>
        </w:rPr>
        <w:t xml:space="preserve">Fire and Rescue Authorities can only provide a statement of cost and information about your options and cannot offer any financial advice. It is therefore your responsibility to seek independent financial advice as to how you proceed if you wish to do so.   </w:t>
      </w:r>
    </w:p>
    <w:p w14:paraId="4F1D5F1C" w14:textId="77777777" w:rsidR="00FB2095" w:rsidRDefault="00FB2095" w:rsidP="001D09D2">
      <w:pPr>
        <w:jc w:val="both"/>
        <w:rPr>
          <w:rFonts w:ascii="Arial" w:hAnsi="Arial" w:cs="Arial"/>
          <w:sz w:val="24"/>
          <w:szCs w:val="24"/>
        </w:rPr>
        <w:sectPr w:rsidR="00FB2095" w:rsidSect="000403FA">
          <w:headerReference w:type="default" r:id="rId18"/>
          <w:footerReference w:type="default" r:id="rId19"/>
          <w:pgSz w:w="11906" w:h="16838"/>
          <w:pgMar w:top="568" w:right="1440" w:bottom="993" w:left="1440" w:header="708" w:footer="708" w:gutter="0"/>
          <w:cols w:space="708"/>
          <w:docGrid w:linePitch="360"/>
        </w:sectPr>
      </w:pPr>
    </w:p>
    <w:p w14:paraId="2115745A" w14:textId="0B34B459" w:rsidR="00FB2095" w:rsidRDefault="00EE5F02" w:rsidP="00164751">
      <w:pPr>
        <w:pStyle w:val="Heading2"/>
        <w:rPr>
          <w:rFonts w:ascii="Arial" w:hAnsi="Arial" w:cs="Arial"/>
          <w:b/>
          <w:bCs/>
          <w:color w:val="auto"/>
        </w:rPr>
      </w:pPr>
      <w:bookmarkStart w:id="1" w:name="_Appendix_A"/>
      <w:bookmarkEnd w:id="1"/>
      <w:r w:rsidRPr="00164751">
        <w:rPr>
          <w:rFonts w:ascii="Arial" w:hAnsi="Arial" w:cs="Arial"/>
          <w:b/>
          <w:bCs/>
          <w:color w:val="auto"/>
        </w:rPr>
        <w:lastRenderedPageBreak/>
        <w:t>Appendix A</w:t>
      </w:r>
    </w:p>
    <w:p w14:paraId="26B8F127" w14:textId="77777777" w:rsidR="00FD2FE9" w:rsidRDefault="00FD2FE9" w:rsidP="00FD2F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467"/>
        <w:gridCol w:w="2222"/>
        <w:gridCol w:w="2227"/>
      </w:tblGrid>
      <w:tr w:rsidR="00FD2FE9" w:rsidRPr="00452FB3" w14:paraId="232C33B0" w14:textId="77777777" w:rsidTr="003C4503">
        <w:trPr>
          <w:trHeight w:val="267"/>
        </w:trPr>
        <w:tc>
          <w:tcPr>
            <w:tcW w:w="9016" w:type="dxa"/>
            <w:gridSpan w:val="4"/>
            <w:shd w:val="clear" w:color="auto" w:fill="F2F2F2" w:themeFill="background1" w:themeFillShade="F2"/>
          </w:tcPr>
          <w:p w14:paraId="077B605B" w14:textId="77777777" w:rsidR="00FD2FE9" w:rsidRPr="00452FB3" w:rsidRDefault="00FD2FE9" w:rsidP="003C4503">
            <w:pPr>
              <w:rPr>
                <w:rFonts w:ascii="Arial" w:hAnsi="Arial" w:cs="Arial"/>
                <w:b/>
                <w:bCs/>
                <w:sz w:val="24"/>
                <w:szCs w:val="24"/>
              </w:rPr>
            </w:pPr>
            <w:r w:rsidRPr="00452FB3">
              <w:rPr>
                <w:rFonts w:ascii="Arial" w:hAnsi="Arial" w:cs="Arial"/>
                <w:b/>
                <w:bCs/>
                <w:sz w:val="24"/>
                <w:szCs w:val="24"/>
              </w:rPr>
              <w:t>Confirmed details of your retained employment:</w:t>
            </w:r>
          </w:p>
        </w:tc>
      </w:tr>
      <w:tr w:rsidR="00FD2FE9" w:rsidRPr="00B816BA" w14:paraId="6E8D896E" w14:textId="77777777" w:rsidTr="003C4503">
        <w:trPr>
          <w:trHeight w:val="267"/>
        </w:trPr>
        <w:tc>
          <w:tcPr>
            <w:tcW w:w="2100" w:type="dxa"/>
            <w:shd w:val="clear" w:color="auto" w:fill="F2F2F2" w:themeFill="background1" w:themeFillShade="F2"/>
          </w:tcPr>
          <w:p w14:paraId="71C7BC5A"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From</w:t>
            </w:r>
          </w:p>
        </w:tc>
        <w:tc>
          <w:tcPr>
            <w:tcW w:w="2467" w:type="dxa"/>
            <w:shd w:val="clear" w:color="auto" w:fill="F2F2F2" w:themeFill="background1" w:themeFillShade="F2"/>
          </w:tcPr>
          <w:p w14:paraId="1691CB99"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To</w:t>
            </w:r>
          </w:p>
        </w:tc>
        <w:tc>
          <w:tcPr>
            <w:tcW w:w="2222" w:type="dxa"/>
            <w:shd w:val="clear" w:color="auto" w:fill="F2F2F2" w:themeFill="background1" w:themeFillShade="F2"/>
          </w:tcPr>
          <w:p w14:paraId="723C6CA5"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Fire Authority</w:t>
            </w:r>
          </w:p>
        </w:tc>
        <w:tc>
          <w:tcPr>
            <w:tcW w:w="2227" w:type="dxa"/>
            <w:shd w:val="clear" w:color="auto" w:fill="F2F2F2" w:themeFill="background1" w:themeFillShade="F2"/>
          </w:tcPr>
          <w:p w14:paraId="1320DB66"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Station</w:t>
            </w:r>
          </w:p>
        </w:tc>
      </w:tr>
      <w:tr w:rsidR="00FD2FE9" w:rsidRPr="001D09D2" w14:paraId="22B750F0" w14:textId="77777777" w:rsidTr="003C4503">
        <w:trPr>
          <w:trHeight w:val="303"/>
        </w:trPr>
        <w:tc>
          <w:tcPr>
            <w:tcW w:w="2100" w:type="dxa"/>
          </w:tcPr>
          <w:p w14:paraId="46DE35B3" w14:textId="77777777" w:rsidR="00FD2FE9" w:rsidRPr="001D09D2" w:rsidRDefault="00FD2FE9" w:rsidP="003C4503">
            <w:pPr>
              <w:spacing w:after="120"/>
              <w:rPr>
                <w:rFonts w:ascii="Arial" w:hAnsi="Arial" w:cs="Arial"/>
                <w:color w:val="000000"/>
                <w:sz w:val="24"/>
                <w:szCs w:val="24"/>
              </w:rPr>
            </w:pPr>
          </w:p>
        </w:tc>
        <w:tc>
          <w:tcPr>
            <w:tcW w:w="2467" w:type="dxa"/>
          </w:tcPr>
          <w:p w14:paraId="55BEEDDE" w14:textId="77777777" w:rsidR="00FD2FE9" w:rsidRPr="001D09D2" w:rsidRDefault="00FD2FE9" w:rsidP="003C4503">
            <w:pPr>
              <w:spacing w:after="120"/>
              <w:rPr>
                <w:rFonts w:ascii="Arial" w:hAnsi="Arial" w:cs="Arial"/>
                <w:color w:val="000000"/>
                <w:sz w:val="24"/>
                <w:szCs w:val="24"/>
              </w:rPr>
            </w:pPr>
          </w:p>
        </w:tc>
        <w:tc>
          <w:tcPr>
            <w:tcW w:w="2222" w:type="dxa"/>
          </w:tcPr>
          <w:p w14:paraId="18B82F53" w14:textId="77777777" w:rsidR="00FD2FE9" w:rsidRPr="001D09D2" w:rsidRDefault="00FD2FE9" w:rsidP="003C4503">
            <w:pPr>
              <w:spacing w:after="120"/>
              <w:rPr>
                <w:rFonts w:ascii="Arial" w:hAnsi="Arial" w:cs="Arial"/>
                <w:color w:val="000000"/>
                <w:sz w:val="24"/>
                <w:szCs w:val="24"/>
              </w:rPr>
            </w:pPr>
          </w:p>
        </w:tc>
        <w:tc>
          <w:tcPr>
            <w:tcW w:w="2227" w:type="dxa"/>
          </w:tcPr>
          <w:p w14:paraId="6CFC362D" w14:textId="77777777" w:rsidR="00FD2FE9" w:rsidRPr="001D09D2" w:rsidRDefault="00FD2FE9" w:rsidP="003C4503">
            <w:pPr>
              <w:spacing w:after="120"/>
              <w:rPr>
                <w:rFonts w:ascii="Arial" w:hAnsi="Arial" w:cs="Arial"/>
                <w:color w:val="000000"/>
                <w:sz w:val="24"/>
                <w:szCs w:val="24"/>
              </w:rPr>
            </w:pPr>
          </w:p>
        </w:tc>
      </w:tr>
      <w:tr w:rsidR="00FD2FE9" w:rsidRPr="001D09D2" w14:paraId="648C8C53" w14:textId="77777777" w:rsidTr="003C4503">
        <w:trPr>
          <w:trHeight w:val="303"/>
        </w:trPr>
        <w:tc>
          <w:tcPr>
            <w:tcW w:w="2100" w:type="dxa"/>
          </w:tcPr>
          <w:p w14:paraId="6DA8D2F0" w14:textId="5846558A" w:rsidR="00FD2FE9" w:rsidRPr="001D09D2" w:rsidRDefault="00FD2FE9" w:rsidP="003C4503">
            <w:pPr>
              <w:spacing w:after="120"/>
              <w:rPr>
                <w:rFonts w:ascii="Arial" w:hAnsi="Arial" w:cs="Arial"/>
                <w:color w:val="000000"/>
                <w:sz w:val="24"/>
                <w:szCs w:val="24"/>
              </w:rPr>
            </w:pPr>
          </w:p>
        </w:tc>
        <w:tc>
          <w:tcPr>
            <w:tcW w:w="2467" w:type="dxa"/>
          </w:tcPr>
          <w:p w14:paraId="00B13388" w14:textId="77777777" w:rsidR="00FD2FE9" w:rsidRPr="001D09D2" w:rsidRDefault="00FD2FE9" w:rsidP="003C4503">
            <w:pPr>
              <w:spacing w:after="120"/>
              <w:rPr>
                <w:rFonts w:ascii="Arial" w:hAnsi="Arial" w:cs="Arial"/>
                <w:color w:val="000000"/>
                <w:sz w:val="24"/>
                <w:szCs w:val="24"/>
              </w:rPr>
            </w:pPr>
          </w:p>
        </w:tc>
        <w:tc>
          <w:tcPr>
            <w:tcW w:w="2222" w:type="dxa"/>
          </w:tcPr>
          <w:p w14:paraId="2912A314" w14:textId="77777777" w:rsidR="00FD2FE9" w:rsidRPr="001D09D2" w:rsidRDefault="00FD2FE9" w:rsidP="003C4503">
            <w:pPr>
              <w:spacing w:after="120"/>
              <w:rPr>
                <w:rFonts w:ascii="Arial" w:hAnsi="Arial" w:cs="Arial"/>
                <w:color w:val="000000"/>
                <w:sz w:val="24"/>
                <w:szCs w:val="24"/>
              </w:rPr>
            </w:pPr>
          </w:p>
        </w:tc>
        <w:tc>
          <w:tcPr>
            <w:tcW w:w="2227" w:type="dxa"/>
          </w:tcPr>
          <w:p w14:paraId="4B06F25C" w14:textId="77777777" w:rsidR="00FD2FE9" w:rsidRPr="001D09D2" w:rsidRDefault="00FD2FE9" w:rsidP="003C4503">
            <w:pPr>
              <w:spacing w:after="120"/>
              <w:rPr>
                <w:rFonts w:ascii="Arial" w:hAnsi="Arial" w:cs="Arial"/>
                <w:color w:val="000000"/>
                <w:sz w:val="24"/>
                <w:szCs w:val="24"/>
              </w:rPr>
            </w:pPr>
          </w:p>
        </w:tc>
      </w:tr>
    </w:tbl>
    <w:p w14:paraId="7FF76BA2" w14:textId="77777777" w:rsidR="00164751" w:rsidRPr="00164751" w:rsidRDefault="00164751" w:rsidP="00164751"/>
    <w:tbl>
      <w:tblPr>
        <w:tblStyle w:val="TableGrid"/>
        <w:tblW w:w="0" w:type="auto"/>
        <w:tblLook w:val="04A0" w:firstRow="1" w:lastRow="0" w:firstColumn="1" w:lastColumn="0" w:noHBand="0" w:noVBand="1"/>
      </w:tblPr>
      <w:tblGrid>
        <w:gridCol w:w="4508"/>
        <w:gridCol w:w="4508"/>
      </w:tblGrid>
      <w:tr w:rsidR="004408B8" w14:paraId="567F8589" w14:textId="77777777" w:rsidTr="004C7F1E">
        <w:tc>
          <w:tcPr>
            <w:tcW w:w="9016" w:type="dxa"/>
            <w:gridSpan w:val="2"/>
            <w:shd w:val="clear" w:color="auto" w:fill="F2F2F2" w:themeFill="background1" w:themeFillShade="F2"/>
          </w:tcPr>
          <w:p w14:paraId="35BE0982" w14:textId="109E981F" w:rsidR="004408B8" w:rsidRPr="004C7F1E" w:rsidRDefault="004C7F1E" w:rsidP="001D09D2">
            <w:pPr>
              <w:jc w:val="both"/>
              <w:rPr>
                <w:rFonts w:ascii="Arial" w:hAnsi="Arial" w:cs="Arial"/>
                <w:b/>
                <w:bCs/>
                <w:sz w:val="24"/>
                <w:szCs w:val="24"/>
              </w:rPr>
            </w:pPr>
            <w:r w:rsidRPr="004C7F1E">
              <w:rPr>
                <w:rFonts w:ascii="Arial" w:hAnsi="Arial" w:cs="Arial"/>
                <w:b/>
                <w:bCs/>
                <w:sz w:val="24"/>
                <w:szCs w:val="24"/>
              </w:rPr>
              <w:t>Actual Pensionable Pay</w:t>
            </w:r>
          </w:p>
        </w:tc>
      </w:tr>
      <w:tr w:rsidR="004904EB" w14:paraId="775DAE72" w14:textId="77777777" w:rsidTr="004408B8">
        <w:tc>
          <w:tcPr>
            <w:tcW w:w="4508" w:type="dxa"/>
          </w:tcPr>
          <w:p w14:paraId="7532B348" w14:textId="3741C273" w:rsidR="004904EB" w:rsidRDefault="004904EB" w:rsidP="004904EB">
            <w:pPr>
              <w:jc w:val="both"/>
              <w:rPr>
                <w:rFonts w:ascii="Arial" w:hAnsi="Arial" w:cs="Arial"/>
                <w:sz w:val="24"/>
                <w:szCs w:val="24"/>
              </w:rPr>
            </w:pPr>
          </w:p>
        </w:tc>
        <w:tc>
          <w:tcPr>
            <w:tcW w:w="4508" w:type="dxa"/>
          </w:tcPr>
          <w:p w14:paraId="3514BB2E" w14:textId="0D7AB36B" w:rsidR="004904EB" w:rsidRDefault="004904EB" w:rsidP="004904EB">
            <w:pPr>
              <w:jc w:val="both"/>
              <w:rPr>
                <w:rFonts w:ascii="Arial" w:hAnsi="Arial" w:cs="Arial"/>
                <w:sz w:val="24"/>
                <w:szCs w:val="24"/>
              </w:rPr>
            </w:pPr>
          </w:p>
        </w:tc>
      </w:tr>
      <w:tr w:rsidR="004904EB" w14:paraId="29684988" w14:textId="77777777" w:rsidTr="004408B8">
        <w:tc>
          <w:tcPr>
            <w:tcW w:w="4508" w:type="dxa"/>
          </w:tcPr>
          <w:p w14:paraId="5FFA4A57" w14:textId="16C9AC11" w:rsidR="004904EB" w:rsidRDefault="004904EB" w:rsidP="004904EB">
            <w:pPr>
              <w:jc w:val="both"/>
              <w:rPr>
                <w:rFonts w:ascii="Arial" w:hAnsi="Arial" w:cs="Arial"/>
                <w:sz w:val="24"/>
                <w:szCs w:val="24"/>
              </w:rPr>
            </w:pPr>
          </w:p>
        </w:tc>
        <w:tc>
          <w:tcPr>
            <w:tcW w:w="4508" w:type="dxa"/>
          </w:tcPr>
          <w:p w14:paraId="2002E06C" w14:textId="70CD808E" w:rsidR="004904EB" w:rsidRDefault="004904EB" w:rsidP="004904EB">
            <w:pPr>
              <w:jc w:val="both"/>
              <w:rPr>
                <w:rFonts w:ascii="Arial" w:hAnsi="Arial" w:cs="Arial"/>
                <w:sz w:val="24"/>
                <w:szCs w:val="24"/>
              </w:rPr>
            </w:pPr>
          </w:p>
        </w:tc>
      </w:tr>
      <w:tr w:rsidR="004904EB" w14:paraId="49773B9B" w14:textId="77777777" w:rsidTr="004408B8">
        <w:tc>
          <w:tcPr>
            <w:tcW w:w="4508" w:type="dxa"/>
          </w:tcPr>
          <w:p w14:paraId="20D9A606" w14:textId="52B660CD" w:rsidR="004904EB" w:rsidRDefault="004904EB" w:rsidP="004904EB">
            <w:pPr>
              <w:jc w:val="both"/>
              <w:rPr>
                <w:rFonts w:ascii="Arial" w:hAnsi="Arial" w:cs="Arial"/>
                <w:sz w:val="24"/>
                <w:szCs w:val="24"/>
              </w:rPr>
            </w:pPr>
          </w:p>
        </w:tc>
        <w:tc>
          <w:tcPr>
            <w:tcW w:w="4508" w:type="dxa"/>
          </w:tcPr>
          <w:p w14:paraId="58C2EFD2" w14:textId="51DAD1FB" w:rsidR="004904EB" w:rsidRDefault="004904EB" w:rsidP="004904EB">
            <w:pPr>
              <w:jc w:val="both"/>
              <w:rPr>
                <w:rFonts w:ascii="Arial" w:hAnsi="Arial" w:cs="Arial"/>
                <w:sz w:val="24"/>
                <w:szCs w:val="24"/>
              </w:rPr>
            </w:pPr>
          </w:p>
        </w:tc>
      </w:tr>
      <w:tr w:rsidR="004904EB" w14:paraId="5E23BA26" w14:textId="77777777" w:rsidTr="004408B8">
        <w:tc>
          <w:tcPr>
            <w:tcW w:w="4508" w:type="dxa"/>
          </w:tcPr>
          <w:p w14:paraId="7E368DDC" w14:textId="2787BA4A" w:rsidR="004904EB" w:rsidRDefault="004904EB" w:rsidP="004904EB">
            <w:pPr>
              <w:jc w:val="both"/>
              <w:rPr>
                <w:rFonts w:ascii="Arial" w:hAnsi="Arial" w:cs="Arial"/>
                <w:sz w:val="24"/>
                <w:szCs w:val="24"/>
              </w:rPr>
            </w:pPr>
          </w:p>
        </w:tc>
        <w:tc>
          <w:tcPr>
            <w:tcW w:w="4508" w:type="dxa"/>
          </w:tcPr>
          <w:p w14:paraId="0DED27FC" w14:textId="39AC716A" w:rsidR="004904EB" w:rsidRDefault="004904EB" w:rsidP="004904EB">
            <w:pPr>
              <w:jc w:val="both"/>
              <w:rPr>
                <w:rFonts w:ascii="Arial" w:hAnsi="Arial" w:cs="Arial"/>
                <w:sz w:val="24"/>
                <w:szCs w:val="24"/>
              </w:rPr>
            </w:pPr>
          </w:p>
        </w:tc>
      </w:tr>
      <w:tr w:rsidR="004904EB" w14:paraId="7C62F701" w14:textId="77777777" w:rsidTr="004408B8">
        <w:tc>
          <w:tcPr>
            <w:tcW w:w="4508" w:type="dxa"/>
          </w:tcPr>
          <w:p w14:paraId="1BA92836" w14:textId="003634BC" w:rsidR="004904EB" w:rsidRDefault="004904EB" w:rsidP="004904EB">
            <w:pPr>
              <w:jc w:val="both"/>
              <w:rPr>
                <w:rFonts w:ascii="Arial" w:hAnsi="Arial" w:cs="Arial"/>
                <w:sz w:val="24"/>
                <w:szCs w:val="24"/>
              </w:rPr>
            </w:pPr>
          </w:p>
        </w:tc>
        <w:tc>
          <w:tcPr>
            <w:tcW w:w="4508" w:type="dxa"/>
          </w:tcPr>
          <w:p w14:paraId="43786261" w14:textId="1D026700" w:rsidR="004904EB" w:rsidRDefault="004904EB" w:rsidP="004904EB">
            <w:pPr>
              <w:jc w:val="both"/>
              <w:rPr>
                <w:rFonts w:ascii="Arial" w:hAnsi="Arial" w:cs="Arial"/>
                <w:sz w:val="24"/>
                <w:szCs w:val="24"/>
              </w:rPr>
            </w:pPr>
          </w:p>
        </w:tc>
      </w:tr>
      <w:tr w:rsidR="004904EB" w14:paraId="5ED94815" w14:textId="77777777" w:rsidTr="004408B8">
        <w:tc>
          <w:tcPr>
            <w:tcW w:w="4508" w:type="dxa"/>
          </w:tcPr>
          <w:p w14:paraId="52B8D909" w14:textId="03896632" w:rsidR="004904EB" w:rsidRPr="009E4CDC" w:rsidRDefault="004904EB" w:rsidP="004904EB">
            <w:pPr>
              <w:jc w:val="both"/>
            </w:pPr>
          </w:p>
        </w:tc>
        <w:tc>
          <w:tcPr>
            <w:tcW w:w="4508" w:type="dxa"/>
          </w:tcPr>
          <w:p w14:paraId="186B138A" w14:textId="3A91B995" w:rsidR="004904EB" w:rsidRPr="007D0B2C" w:rsidRDefault="004904EB" w:rsidP="004904EB">
            <w:pPr>
              <w:jc w:val="both"/>
            </w:pPr>
          </w:p>
        </w:tc>
      </w:tr>
      <w:tr w:rsidR="004904EB" w14:paraId="3915C8F5" w14:textId="77777777" w:rsidTr="004408B8">
        <w:tc>
          <w:tcPr>
            <w:tcW w:w="4508" w:type="dxa"/>
          </w:tcPr>
          <w:p w14:paraId="02A3553B" w14:textId="41C80A10" w:rsidR="004904EB" w:rsidRPr="009E4CDC" w:rsidRDefault="004904EB" w:rsidP="004904EB">
            <w:pPr>
              <w:jc w:val="both"/>
            </w:pPr>
          </w:p>
        </w:tc>
        <w:tc>
          <w:tcPr>
            <w:tcW w:w="4508" w:type="dxa"/>
          </w:tcPr>
          <w:p w14:paraId="4F09768C" w14:textId="49223E97" w:rsidR="004904EB" w:rsidRPr="007D0B2C" w:rsidRDefault="004904EB" w:rsidP="004904EB">
            <w:pPr>
              <w:jc w:val="both"/>
            </w:pPr>
          </w:p>
        </w:tc>
      </w:tr>
      <w:tr w:rsidR="004904EB" w14:paraId="7FDDBE36" w14:textId="77777777" w:rsidTr="004408B8">
        <w:tc>
          <w:tcPr>
            <w:tcW w:w="4508" w:type="dxa"/>
          </w:tcPr>
          <w:p w14:paraId="26B899C1" w14:textId="7B9036F6" w:rsidR="004904EB" w:rsidRPr="009E4CDC" w:rsidRDefault="004904EB" w:rsidP="004904EB">
            <w:pPr>
              <w:jc w:val="both"/>
            </w:pPr>
          </w:p>
        </w:tc>
        <w:tc>
          <w:tcPr>
            <w:tcW w:w="4508" w:type="dxa"/>
          </w:tcPr>
          <w:p w14:paraId="12EF42AE" w14:textId="3236CE2C" w:rsidR="004904EB" w:rsidRPr="007D0B2C" w:rsidRDefault="004904EB" w:rsidP="004904EB">
            <w:pPr>
              <w:jc w:val="both"/>
            </w:pPr>
          </w:p>
        </w:tc>
      </w:tr>
      <w:tr w:rsidR="004904EB" w14:paraId="5B2F91FE" w14:textId="77777777" w:rsidTr="004408B8">
        <w:tc>
          <w:tcPr>
            <w:tcW w:w="4508" w:type="dxa"/>
          </w:tcPr>
          <w:p w14:paraId="3848084B" w14:textId="28ADA738" w:rsidR="004904EB" w:rsidRPr="009E4CDC" w:rsidRDefault="004904EB" w:rsidP="004904EB">
            <w:pPr>
              <w:jc w:val="both"/>
            </w:pPr>
          </w:p>
        </w:tc>
        <w:tc>
          <w:tcPr>
            <w:tcW w:w="4508" w:type="dxa"/>
          </w:tcPr>
          <w:p w14:paraId="3E72F50C" w14:textId="6699786C" w:rsidR="004904EB" w:rsidRPr="007D0B2C" w:rsidRDefault="004904EB" w:rsidP="004904EB">
            <w:pPr>
              <w:jc w:val="both"/>
            </w:pPr>
          </w:p>
        </w:tc>
      </w:tr>
      <w:tr w:rsidR="004904EB" w14:paraId="55E41C91" w14:textId="77777777" w:rsidTr="004408B8">
        <w:tc>
          <w:tcPr>
            <w:tcW w:w="4508" w:type="dxa"/>
          </w:tcPr>
          <w:p w14:paraId="6667AE36" w14:textId="54CDF6D3" w:rsidR="004904EB" w:rsidRPr="009E4CDC" w:rsidRDefault="004904EB" w:rsidP="004904EB">
            <w:pPr>
              <w:jc w:val="both"/>
            </w:pPr>
          </w:p>
        </w:tc>
        <w:tc>
          <w:tcPr>
            <w:tcW w:w="4508" w:type="dxa"/>
          </w:tcPr>
          <w:p w14:paraId="32933EFC" w14:textId="28F4DCF9" w:rsidR="004904EB" w:rsidRPr="007D0B2C" w:rsidRDefault="004904EB" w:rsidP="004904EB">
            <w:pPr>
              <w:jc w:val="both"/>
            </w:pPr>
          </w:p>
        </w:tc>
      </w:tr>
    </w:tbl>
    <w:p w14:paraId="38DDABB2" w14:textId="553C0452" w:rsidR="00EE5F02" w:rsidRDefault="00EE5F02" w:rsidP="001D09D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C7F1E" w14:paraId="2F100659" w14:textId="77777777" w:rsidTr="00C21107">
        <w:tc>
          <w:tcPr>
            <w:tcW w:w="9016" w:type="dxa"/>
            <w:gridSpan w:val="2"/>
            <w:shd w:val="clear" w:color="auto" w:fill="F2F2F2" w:themeFill="background1" w:themeFillShade="F2"/>
          </w:tcPr>
          <w:p w14:paraId="4BE1C359" w14:textId="19586076" w:rsidR="004C7F1E" w:rsidRPr="004C7F1E" w:rsidRDefault="004C7F1E" w:rsidP="001D09D2">
            <w:pPr>
              <w:jc w:val="both"/>
              <w:rPr>
                <w:rFonts w:ascii="Arial" w:hAnsi="Arial" w:cs="Arial"/>
                <w:b/>
                <w:bCs/>
                <w:sz w:val="24"/>
                <w:szCs w:val="24"/>
              </w:rPr>
            </w:pPr>
            <w:r w:rsidRPr="004C7F1E">
              <w:rPr>
                <w:rFonts w:ascii="Arial" w:hAnsi="Arial" w:cs="Arial"/>
                <w:b/>
                <w:bCs/>
                <w:sz w:val="24"/>
                <w:szCs w:val="24"/>
              </w:rPr>
              <w:t>Reference Pay</w:t>
            </w:r>
          </w:p>
        </w:tc>
      </w:tr>
      <w:tr w:rsidR="004904EB" w14:paraId="1C144D3B" w14:textId="77777777" w:rsidTr="004C7F1E">
        <w:tc>
          <w:tcPr>
            <w:tcW w:w="4508" w:type="dxa"/>
          </w:tcPr>
          <w:p w14:paraId="14D05615" w14:textId="69364D31" w:rsidR="004904EB" w:rsidRDefault="004904EB" w:rsidP="004904EB">
            <w:pPr>
              <w:jc w:val="both"/>
              <w:rPr>
                <w:rFonts w:ascii="Arial" w:hAnsi="Arial" w:cs="Arial"/>
                <w:sz w:val="24"/>
                <w:szCs w:val="24"/>
              </w:rPr>
            </w:pPr>
          </w:p>
        </w:tc>
        <w:tc>
          <w:tcPr>
            <w:tcW w:w="4508" w:type="dxa"/>
          </w:tcPr>
          <w:p w14:paraId="17831DA0" w14:textId="611B23B9" w:rsidR="004904EB" w:rsidRDefault="004904EB" w:rsidP="004904EB">
            <w:pPr>
              <w:jc w:val="both"/>
              <w:rPr>
                <w:rFonts w:ascii="Arial" w:hAnsi="Arial" w:cs="Arial"/>
                <w:sz w:val="24"/>
                <w:szCs w:val="24"/>
              </w:rPr>
            </w:pPr>
          </w:p>
        </w:tc>
      </w:tr>
      <w:tr w:rsidR="004904EB" w14:paraId="4A2F39D8" w14:textId="77777777" w:rsidTr="004C7F1E">
        <w:tc>
          <w:tcPr>
            <w:tcW w:w="4508" w:type="dxa"/>
          </w:tcPr>
          <w:p w14:paraId="51E39C8F" w14:textId="18A0EBB5" w:rsidR="004904EB" w:rsidRDefault="004904EB" w:rsidP="004904EB">
            <w:pPr>
              <w:jc w:val="both"/>
              <w:rPr>
                <w:rFonts w:ascii="Arial" w:hAnsi="Arial" w:cs="Arial"/>
                <w:sz w:val="24"/>
                <w:szCs w:val="24"/>
              </w:rPr>
            </w:pPr>
          </w:p>
        </w:tc>
        <w:tc>
          <w:tcPr>
            <w:tcW w:w="4508" w:type="dxa"/>
          </w:tcPr>
          <w:p w14:paraId="23FA08C5" w14:textId="633C3A99" w:rsidR="004904EB" w:rsidRDefault="004904EB" w:rsidP="004904EB">
            <w:pPr>
              <w:jc w:val="both"/>
              <w:rPr>
                <w:rFonts w:ascii="Arial" w:hAnsi="Arial" w:cs="Arial"/>
                <w:sz w:val="24"/>
                <w:szCs w:val="24"/>
              </w:rPr>
            </w:pPr>
          </w:p>
        </w:tc>
      </w:tr>
      <w:tr w:rsidR="004904EB" w14:paraId="1EA62BEF" w14:textId="77777777" w:rsidTr="004C7F1E">
        <w:tc>
          <w:tcPr>
            <w:tcW w:w="4508" w:type="dxa"/>
          </w:tcPr>
          <w:p w14:paraId="10CAE9DD" w14:textId="5B54EBFE" w:rsidR="004904EB" w:rsidRDefault="004904EB" w:rsidP="004904EB">
            <w:pPr>
              <w:jc w:val="both"/>
              <w:rPr>
                <w:rFonts w:ascii="Arial" w:hAnsi="Arial" w:cs="Arial"/>
                <w:sz w:val="24"/>
                <w:szCs w:val="24"/>
              </w:rPr>
            </w:pPr>
          </w:p>
        </w:tc>
        <w:tc>
          <w:tcPr>
            <w:tcW w:w="4508" w:type="dxa"/>
          </w:tcPr>
          <w:p w14:paraId="537A8752" w14:textId="707F3659" w:rsidR="004904EB" w:rsidRDefault="004904EB" w:rsidP="004904EB">
            <w:pPr>
              <w:jc w:val="both"/>
              <w:rPr>
                <w:rFonts w:ascii="Arial" w:hAnsi="Arial" w:cs="Arial"/>
                <w:sz w:val="24"/>
                <w:szCs w:val="24"/>
              </w:rPr>
            </w:pPr>
          </w:p>
        </w:tc>
      </w:tr>
      <w:tr w:rsidR="004904EB" w14:paraId="47D1A572" w14:textId="77777777" w:rsidTr="004C7F1E">
        <w:tc>
          <w:tcPr>
            <w:tcW w:w="4508" w:type="dxa"/>
          </w:tcPr>
          <w:p w14:paraId="67F02CD0" w14:textId="47F069C6" w:rsidR="004904EB" w:rsidRDefault="004904EB" w:rsidP="004904EB">
            <w:pPr>
              <w:jc w:val="both"/>
              <w:rPr>
                <w:rFonts w:ascii="Arial" w:hAnsi="Arial" w:cs="Arial"/>
                <w:sz w:val="24"/>
                <w:szCs w:val="24"/>
              </w:rPr>
            </w:pPr>
          </w:p>
        </w:tc>
        <w:tc>
          <w:tcPr>
            <w:tcW w:w="4508" w:type="dxa"/>
          </w:tcPr>
          <w:p w14:paraId="03F42239" w14:textId="63EE4C42" w:rsidR="004904EB" w:rsidRDefault="004904EB" w:rsidP="004904EB">
            <w:pPr>
              <w:jc w:val="both"/>
              <w:rPr>
                <w:rFonts w:ascii="Arial" w:hAnsi="Arial" w:cs="Arial"/>
                <w:sz w:val="24"/>
                <w:szCs w:val="24"/>
              </w:rPr>
            </w:pPr>
          </w:p>
        </w:tc>
      </w:tr>
      <w:tr w:rsidR="004904EB" w14:paraId="66AA6068" w14:textId="77777777" w:rsidTr="004C7F1E">
        <w:tc>
          <w:tcPr>
            <w:tcW w:w="4508" w:type="dxa"/>
          </w:tcPr>
          <w:p w14:paraId="50C4DDDB" w14:textId="1C5F79AF" w:rsidR="004904EB" w:rsidRDefault="004904EB" w:rsidP="004904EB">
            <w:pPr>
              <w:jc w:val="both"/>
              <w:rPr>
                <w:rFonts w:ascii="Arial" w:hAnsi="Arial" w:cs="Arial"/>
                <w:sz w:val="24"/>
                <w:szCs w:val="24"/>
              </w:rPr>
            </w:pPr>
          </w:p>
        </w:tc>
        <w:tc>
          <w:tcPr>
            <w:tcW w:w="4508" w:type="dxa"/>
          </w:tcPr>
          <w:p w14:paraId="2B7FF36D" w14:textId="6D16BD0C" w:rsidR="004904EB" w:rsidRDefault="004904EB" w:rsidP="004904EB">
            <w:pPr>
              <w:jc w:val="both"/>
              <w:rPr>
                <w:rFonts w:ascii="Arial" w:hAnsi="Arial" w:cs="Arial"/>
                <w:sz w:val="24"/>
                <w:szCs w:val="24"/>
              </w:rPr>
            </w:pPr>
          </w:p>
        </w:tc>
      </w:tr>
      <w:tr w:rsidR="004904EB" w14:paraId="6BA4F24E" w14:textId="77777777" w:rsidTr="004C7F1E">
        <w:tc>
          <w:tcPr>
            <w:tcW w:w="4508" w:type="dxa"/>
          </w:tcPr>
          <w:p w14:paraId="13C8F08C" w14:textId="4E29AAAA" w:rsidR="004904EB" w:rsidRPr="009E4CDC" w:rsidRDefault="004904EB" w:rsidP="004904EB">
            <w:pPr>
              <w:jc w:val="both"/>
            </w:pPr>
          </w:p>
        </w:tc>
        <w:tc>
          <w:tcPr>
            <w:tcW w:w="4508" w:type="dxa"/>
          </w:tcPr>
          <w:p w14:paraId="1EC0F5DD" w14:textId="15CC0006" w:rsidR="004904EB" w:rsidRPr="00012616" w:rsidRDefault="004904EB" w:rsidP="004904EB">
            <w:pPr>
              <w:jc w:val="both"/>
            </w:pPr>
          </w:p>
        </w:tc>
      </w:tr>
      <w:tr w:rsidR="004904EB" w14:paraId="66C25F29" w14:textId="77777777" w:rsidTr="004C7F1E">
        <w:tc>
          <w:tcPr>
            <w:tcW w:w="4508" w:type="dxa"/>
          </w:tcPr>
          <w:p w14:paraId="7C4976A4" w14:textId="1FB71EF7" w:rsidR="004904EB" w:rsidRPr="009E4CDC" w:rsidRDefault="004904EB" w:rsidP="004904EB">
            <w:pPr>
              <w:jc w:val="both"/>
            </w:pPr>
          </w:p>
        </w:tc>
        <w:tc>
          <w:tcPr>
            <w:tcW w:w="4508" w:type="dxa"/>
          </w:tcPr>
          <w:p w14:paraId="29596D49" w14:textId="2F851659" w:rsidR="004904EB" w:rsidRPr="00012616" w:rsidRDefault="004904EB" w:rsidP="004904EB">
            <w:pPr>
              <w:jc w:val="both"/>
            </w:pPr>
          </w:p>
        </w:tc>
      </w:tr>
      <w:tr w:rsidR="004904EB" w14:paraId="4E72DE6A" w14:textId="77777777" w:rsidTr="004C7F1E">
        <w:tc>
          <w:tcPr>
            <w:tcW w:w="4508" w:type="dxa"/>
          </w:tcPr>
          <w:p w14:paraId="31BB810B" w14:textId="56BC519D" w:rsidR="004904EB" w:rsidRPr="009E4CDC" w:rsidRDefault="004904EB" w:rsidP="004904EB">
            <w:pPr>
              <w:jc w:val="both"/>
            </w:pPr>
          </w:p>
        </w:tc>
        <w:tc>
          <w:tcPr>
            <w:tcW w:w="4508" w:type="dxa"/>
          </w:tcPr>
          <w:p w14:paraId="01525426" w14:textId="4F2B99E9" w:rsidR="004904EB" w:rsidRPr="00012616" w:rsidRDefault="004904EB" w:rsidP="004904EB">
            <w:pPr>
              <w:jc w:val="both"/>
            </w:pPr>
          </w:p>
        </w:tc>
      </w:tr>
      <w:tr w:rsidR="004904EB" w14:paraId="2EAED654" w14:textId="77777777" w:rsidTr="004C7F1E">
        <w:tc>
          <w:tcPr>
            <w:tcW w:w="4508" w:type="dxa"/>
          </w:tcPr>
          <w:p w14:paraId="6E8268D1" w14:textId="7269ECB6" w:rsidR="004904EB" w:rsidRPr="009E4CDC" w:rsidRDefault="004904EB" w:rsidP="004904EB">
            <w:pPr>
              <w:jc w:val="both"/>
            </w:pPr>
          </w:p>
        </w:tc>
        <w:tc>
          <w:tcPr>
            <w:tcW w:w="4508" w:type="dxa"/>
          </w:tcPr>
          <w:p w14:paraId="1BFC0740" w14:textId="1193E94D" w:rsidR="004904EB" w:rsidRPr="00012616" w:rsidRDefault="004904EB" w:rsidP="004904EB">
            <w:pPr>
              <w:jc w:val="both"/>
            </w:pPr>
          </w:p>
        </w:tc>
      </w:tr>
      <w:tr w:rsidR="004904EB" w14:paraId="3BCA8174" w14:textId="77777777" w:rsidTr="004C7F1E">
        <w:tc>
          <w:tcPr>
            <w:tcW w:w="4508" w:type="dxa"/>
          </w:tcPr>
          <w:p w14:paraId="514139DB" w14:textId="0DA1EB44" w:rsidR="004904EB" w:rsidRPr="009E4CDC" w:rsidRDefault="004904EB" w:rsidP="004904EB">
            <w:pPr>
              <w:jc w:val="both"/>
            </w:pPr>
          </w:p>
        </w:tc>
        <w:tc>
          <w:tcPr>
            <w:tcW w:w="4508" w:type="dxa"/>
          </w:tcPr>
          <w:p w14:paraId="4E555C80" w14:textId="64AAF5BB" w:rsidR="004904EB" w:rsidRPr="00012616" w:rsidRDefault="004904EB" w:rsidP="004904EB">
            <w:pPr>
              <w:jc w:val="both"/>
            </w:pPr>
          </w:p>
        </w:tc>
      </w:tr>
    </w:tbl>
    <w:p w14:paraId="7A7E9886" w14:textId="536E3E71" w:rsidR="004C7F1E" w:rsidRDefault="004C7F1E" w:rsidP="001D09D2">
      <w:pPr>
        <w:jc w:val="both"/>
        <w:rPr>
          <w:rFonts w:ascii="Arial" w:hAnsi="Arial" w:cs="Arial"/>
          <w:sz w:val="24"/>
          <w:szCs w:val="24"/>
        </w:rPr>
      </w:pPr>
    </w:p>
    <w:sectPr w:rsidR="004C7F1E" w:rsidSect="000403FA">
      <w:headerReference w:type="default" r:id="rId20"/>
      <w:footerReference w:type="default" r:id="rId21"/>
      <w:pgSz w:w="11906" w:h="16838"/>
      <w:pgMar w:top="568" w:right="1440" w:bottom="1418"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ndra Sedgwick" w:date="2024-07-11T12:25:00Z" w:initials="SS">
    <w:p w14:paraId="0D56094B" w14:textId="77777777" w:rsidR="000D7CBF" w:rsidRDefault="003B1EE0" w:rsidP="000D7CBF">
      <w:pPr>
        <w:pStyle w:val="CommentText"/>
      </w:pPr>
      <w:r>
        <w:rPr>
          <w:rStyle w:val="CommentReference"/>
        </w:rPr>
        <w:annotationRef/>
      </w:r>
      <w:r w:rsidR="000D7CBF">
        <w:t>Remove GAD calculator line numbers when populating the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5609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3A4DA4" w16cex:dateUtc="2024-07-11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56094B" w16cid:durableId="2A3A4D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97D19" w14:textId="77777777" w:rsidR="00642030" w:rsidRDefault="00642030" w:rsidP="00BD40A7">
      <w:pPr>
        <w:spacing w:after="0" w:line="240" w:lineRule="auto"/>
      </w:pPr>
      <w:r>
        <w:separator/>
      </w:r>
    </w:p>
  </w:endnote>
  <w:endnote w:type="continuationSeparator" w:id="0">
    <w:p w14:paraId="39AC7ECA" w14:textId="77777777" w:rsidR="00642030" w:rsidRDefault="00642030" w:rsidP="00BD40A7">
      <w:pPr>
        <w:spacing w:after="0" w:line="240" w:lineRule="auto"/>
      </w:pPr>
      <w:r>
        <w:continuationSeparator/>
      </w:r>
    </w:p>
  </w:endnote>
  <w:endnote w:type="continuationNotice" w:id="1">
    <w:p w14:paraId="0073140D" w14:textId="77777777" w:rsidR="00642030" w:rsidRDefault="00642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615650"/>
      <w:docPartObj>
        <w:docPartGallery w:val="Page Numbers (Bottom of Page)"/>
        <w:docPartUnique/>
      </w:docPartObj>
    </w:sdtPr>
    <w:sdtEndPr>
      <w:rPr>
        <w:noProof/>
      </w:rPr>
    </w:sdtEndPr>
    <w:sdtContent>
      <w:p w14:paraId="68EC7E6A" w14:textId="42865AC6" w:rsidR="00CD49D3" w:rsidRDefault="00CD49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70996" w14:textId="1B28F744" w:rsidR="00BD40A7" w:rsidRDefault="00BD4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DAB324" w14:paraId="53A9DFE4" w14:textId="77777777" w:rsidTr="3EDAB324">
      <w:trPr>
        <w:trHeight w:val="300"/>
      </w:trPr>
      <w:tc>
        <w:tcPr>
          <w:tcW w:w="3005" w:type="dxa"/>
        </w:tcPr>
        <w:p w14:paraId="46818F3F" w14:textId="2C581573" w:rsidR="3EDAB324" w:rsidRDefault="3EDAB324" w:rsidP="3EDAB324">
          <w:pPr>
            <w:pStyle w:val="Header"/>
            <w:ind w:left="-115"/>
          </w:pPr>
        </w:p>
      </w:tc>
      <w:tc>
        <w:tcPr>
          <w:tcW w:w="3005" w:type="dxa"/>
        </w:tcPr>
        <w:p w14:paraId="3F13A25E" w14:textId="4EF1F99B" w:rsidR="3EDAB324" w:rsidRDefault="3EDAB324" w:rsidP="3EDAB324">
          <w:pPr>
            <w:pStyle w:val="Header"/>
            <w:jc w:val="center"/>
          </w:pPr>
        </w:p>
      </w:tc>
      <w:tc>
        <w:tcPr>
          <w:tcW w:w="3005" w:type="dxa"/>
        </w:tcPr>
        <w:p w14:paraId="1834A5E2" w14:textId="5BF4E1CB" w:rsidR="3EDAB324" w:rsidRDefault="3EDAB324" w:rsidP="3EDAB324">
          <w:pPr>
            <w:pStyle w:val="Header"/>
            <w:ind w:right="-115"/>
            <w:jc w:val="right"/>
          </w:pPr>
        </w:p>
      </w:tc>
    </w:tr>
  </w:tbl>
  <w:p w14:paraId="07FDDCD7" w14:textId="6883B3B0" w:rsidR="00BD40A7" w:rsidRDefault="00BD4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89A28" w14:textId="77777777" w:rsidR="00642030" w:rsidRDefault="00642030" w:rsidP="00BD40A7">
      <w:pPr>
        <w:spacing w:after="0" w:line="240" w:lineRule="auto"/>
      </w:pPr>
      <w:r>
        <w:separator/>
      </w:r>
    </w:p>
  </w:footnote>
  <w:footnote w:type="continuationSeparator" w:id="0">
    <w:p w14:paraId="5FC3FE09" w14:textId="77777777" w:rsidR="00642030" w:rsidRDefault="00642030" w:rsidP="00BD40A7">
      <w:pPr>
        <w:spacing w:after="0" w:line="240" w:lineRule="auto"/>
      </w:pPr>
      <w:r>
        <w:continuationSeparator/>
      </w:r>
    </w:p>
  </w:footnote>
  <w:footnote w:type="continuationNotice" w:id="1">
    <w:p w14:paraId="73F9CD63" w14:textId="77777777" w:rsidR="00642030" w:rsidRDefault="006420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DAB324" w14:paraId="0C4F8130" w14:textId="77777777" w:rsidTr="62BEA394">
      <w:trPr>
        <w:trHeight w:val="300"/>
      </w:trPr>
      <w:tc>
        <w:tcPr>
          <w:tcW w:w="3005" w:type="dxa"/>
        </w:tcPr>
        <w:p w14:paraId="142FFFE7" w14:textId="7B4086FB" w:rsidR="3EDAB324" w:rsidRDefault="62BEA394" w:rsidP="3EDAB324">
          <w:pPr>
            <w:pStyle w:val="Header"/>
            <w:ind w:left="-115"/>
          </w:pPr>
          <w:r>
            <w:t>`</w:t>
          </w:r>
        </w:p>
      </w:tc>
      <w:tc>
        <w:tcPr>
          <w:tcW w:w="3005" w:type="dxa"/>
        </w:tcPr>
        <w:p w14:paraId="4B7994F8" w14:textId="061E2C78" w:rsidR="3EDAB324" w:rsidRDefault="3EDAB324" w:rsidP="3EDAB324">
          <w:pPr>
            <w:pStyle w:val="Header"/>
            <w:jc w:val="center"/>
          </w:pPr>
        </w:p>
      </w:tc>
      <w:tc>
        <w:tcPr>
          <w:tcW w:w="3005" w:type="dxa"/>
        </w:tcPr>
        <w:p w14:paraId="330C83A9" w14:textId="51405607" w:rsidR="3EDAB324" w:rsidRDefault="3EDAB324" w:rsidP="3EDAB324">
          <w:pPr>
            <w:pStyle w:val="Header"/>
            <w:ind w:right="-115"/>
            <w:jc w:val="right"/>
          </w:pPr>
        </w:p>
      </w:tc>
    </w:tr>
  </w:tbl>
  <w:p w14:paraId="3F9F5390" w14:textId="06A75321" w:rsidR="00BD40A7" w:rsidRDefault="00BD4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DAB324" w14:paraId="773CB2A3" w14:textId="77777777" w:rsidTr="3EDAB324">
      <w:trPr>
        <w:trHeight w:val="300"/>
      </w:trPr>
      <w:tc>
        <w:tcPr>
          <w:tcW w:w="3005" w:type="dxa"/>
        </w:tcPr>
        <w:p w14:paraId="594C1D92" w14:textId="76557DF3" w:rsidR="3EDAB324" w:rsidRDefault="3EDAB324" w:rsidP="3EDAB324">
          <w:pPr>
            <w:pStyle w:val="Header"/>
            <w:ind w:left="-115"/>
          </w:pPr>
        </w:p>
      </w:tc>
      <w:tc>
        <w:tcPr>
          <w:tcW w:w="3005" w:type="dxa"/>
        </w:tcPr>
        <w:p w14:paraId="03E4EBB9" w14:textId="7D61F2AE" w:rsidR="3EDAB324" w:rsidRDefault="3EDAB324" w:rsidP="3EDAB324">
          <w:pPr>
            <w:pStyle w:val="Header"/>
            <w:jc w:val="center"/>
          </w:pPr>
        </w:p>
      </w:tc>
      <w:tc>
        <w:tcPr>
          <w:tcW w:w="3005" w:type="dxa"/>
        </w:tcPr>
        <w:p w14:paraId="7213219A" w14:textId="0079B261" w:rsidR="3EDAB324" w:rsidRDefault="3EDAB324" w:rsidP="3EDAB324">
          <w:pPr>
            <w:pStyle w:val="Header"/>
            <w:ind w:right="-115"/>
            <w:jc w:val="right"/>
          </w:pPr>
        </w:p>
      </w:tc>
    </w:tr>
  </w:tbl>
  <w:p w14:paraId="404B9543" w14:textId="2BEB5A16" w:rsidR="00BD40A7" w:rsidRDefault="00BD4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4F45"/>
    <w:multiLevelType w:val="hybridMultilevel"/>
    <w:tmpl w:val="9D9CFA8C"/>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 w15:restartNumberingAfterBreak="0">
    <w:nsid w:val="16D650C6"/>
    <w:multiLevelType w:val="hybridMultilevel"/>
    <w:tmpl w:val="CED0C1B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E5C3E65"/>
    <w:multiLevelType w:val="hybridMultilevel"/>
    <w:tmpl w:val="7A80E476"/>
    <w:lvl w:ilvl="0" w:tplc="24ECD4C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1830177"/>
    <w:multiLevelType w:val="hybridMultilevel"/>
    <w:tmpl w:val="4E800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0572F"/>
    <w:multiLevelType w:val="hybridMultilevel"/>
    <w:tmpl w:val="32E60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4C3370"/>
    <w:multiLevelType w:val="hybridMultilevel"/>
    <w:tmpl w:val="33DAB7A0"/>
    <w:lvl w:ilvl="0" w:tplc="0BA050D0">
      <w:start w:val="1"/>
      <w:numFmt w:val="upperLetter"/>
      <w:lvlText w:val="%1."/>
      <w:lvlJc w:val="left"/>
      <w:pPr>
        <w:ind w:left="720" w:hanging="360"/>
      </w:pPr>
      <w:rPr>
        <w:rFonts w:cs="Times New Roman"/>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B196C12"/>
    <w:multiLevelType w:val="hybridMultilevel"/>
    <w:tmpl w:val="6908BA5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7" w15:restartNumberingAfterBreak="0">
    <w:nsid w:val="7B55339C"/>
    <w:multiLevelType w:val="hybridMultilevel"/>
    <w:tmpl w:val="4BCAD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759659">
    <w:abstractNumId w:val="0"/>
  </w:num>
  <w:num w:numId="2" w16cid:durableId="70810526">
    <w:abstractNumId w:val="3"/>
  </w:num>
  <w:num w:numId="3" w16cid:durableId="1590235463">
    <w:abstractNumId w:val="6"/>
  </w:num>
  <w:num w:numId="4" w16cid:durableId="2108963298">
    <w:abstractNumId w:val="5"/>
  </w:num>
  <w:num w:numId="5" w16cid:durableId="1237209084">
    <w:abstractNumId w:val="1"/>
  </w:num>
  <w:num w:numId="6" w16cid:durableId="602689063">
    <w:abstractNumId w:val="7"/>
  </w:num>
  <w:num w:numId="7" w16cid:durableId="1285235705">
    <w:abstractNumId w:val="4"/>
  </w:num>
  <w:num w:numId="8" w16cid:durableId="12822264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dra Sedgwick">
    <w15:presenceInfo w15:providerId="AD" w15:userId="S::Sandra.Sedgwick@local.gov.uk::2147a3e9-0126-4c04-8a31-aca6817af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A2"/>
    <w:rsid w:val="00003C2A"/>
    <w:rsid w:val="00014027"/>
    <w:rsid w:val="00014927"/>
    <w:rsid w:val="00020960"/>
    <w:rsid w:val="00023165"/>
    <w:rsid w:val="000264B7"/>
    <w:rsid w:val="00032C1B"/>
    <w:rsid w:val="000403FA"/>
    <w:rsid w:val="00053B8F"/>
    <w:rsid w:val="00063DE6"/>
    <w:rsid w:val="000677D4"/>
    <w:rsid w:val="00073678"/>
    <w:rsid w:val="00073B58"/>
    <w:rsid w:val="00076021"/>
    <w:rsid w:val="00082500"/>
    <w:rsid w:val="00085E05"/>
    <w:rsid w:val="00091309"/>
    <w:rsid w:val="00093D8D"/>
    <w:rsid w:val="000956B1"/>
    <w:rsid w:val="00097718"/>
    <w:rsid w:val="000A3E84"/>
    <w:rsid w:val="000B354F"/>
    <w:rsid w:val="000C0A27"/>
    <w:rsid w:val="000D7CBF"/>
    <w:rsid w:val="000E0BED"/>
    <w:rsid w:val="000E0D1F"/>
    <w:rsid w:val="000F7444"/>
    <w:rsid w:val="00106B6F"/>
    <w:rsid w:val="00107760"/>
    <w:rsid w:val="00111D7E"/>
    <w:rsid w:val="00115CCB"/>
    <w:rsid w:val="001177D9"/>
    <w:rsid w:val="00125409"/>
    <w:rsid w:val="00131016"/>
    <w:rsid w:val="00137251"/>
    <w:rsid w:val="00140401"/>
    <w:rsid w:val="0014173B"/>
    <w:rsid w:val="001432FD"/>
    <w:rsid w:val="00143825"/>
    <w:rsid w:val="00153732"/>
    <w:rsid w:val="00164751"/>
    <w:rsid w:val="00166A6A"/>
    <w:rsid w:val="00170272"/>
    <w:rsid w:val="00181B02"/>
    <w:rsid w:val="00181E5F"/>
    <w:rsid w:val="00184F80"/>
    <w:rsid w:val="00192184"/>
    <w:rsid w:val="001968D1"/>
    <w:rsid w:val="001A45BC"/>
    <w:rsid w:val="001B1EF5"/>
    <w:rsid w:val="001B6901"/>
    <w:rsid w:val="001C2775"/>
    <w:rsid w:val="001C33F2"/>
    <w:rsid w:val="001C70A9"/>
    <w:rsid w:val="001D09D2"/>
    <w:rsid w:val="001D204B"/>
    <w:rsid w:val="001D56F1"/>
    <w:rsid w:val="001D697B"/>
    <w:rsid w:val="001E00A6"/>
    <w:rsid w:val="001E18A9"/>
    <w:rsid w:val="001E7E9E"/>
    <w:rsid w:val="001F0561"/>
    <w:rsid w:val="002224E0"/>
    <w:rsid w:val="00225709"/>
    <w:rsid w:val="002261BA"/>
    <w:rsid w:val="0022724C"/>
    <w:rsid w:val="00230BAC"/>
    <w:rsid w:val="0023644E"/>
    <w:rsid w:val="00246D95"/>
    <w:rsid w:val="002521DF"/>
    <w:rsid w:val="00252A6D"/>
    <w:rsid w:val="00257C8A"/>
    <w:rsid w:val="00260558"/>
    <w:rsid w:val="00261349"/>
    <w:rsid w:val="00266620"/>
    <w:rsid w:val="002853FA"/>
    <w:rsid w:val="00286071"/>
    <w:rsid w:val="002868AF"/>
    <w:rsid w:val="002A080C"/>
    <w:rsid w:val="002B48E3"/>
    <w:rsid w:val="002B6CA8"/>
    <w:rsid w:val="002C0EE9"/>
    <w:rsid w:val="002C6FB2"/>
    <w:rsid w:val="002D2120"/>
    <w:rsid w:val="002D6917"/>
    <w:rsid w:val="002F1994"/>
    <w:rsid w:val="002F349B"/>
    <w:rsid w:val="00314986"/>
    <w:rsid w:val="003175FA"/>
    <w:rsid w:val="0032752B"/>
    <w:rsid w:val="00333899"/>
    <w:rsid w:val="00341A6B"/>
    <w:rsid w:val="00342F1E"/>
    <w:rsid w:val="0035169E"/>
    <w:rsid w:val="0035181C"/>
    <w:rsid w:val="003521C5"/>
    <w:rsid w:val="00354B45"/>
    <w:rsid w:val="00356CB3"/>
    <w:rsid w:val="003608CC"/>
    <w:rsid w:val="00360EC9"/>
    <w:rsid w:val="003633B7"/>
    <w:rsid w:val="0036508F"/>
    <w:rsid w:val="00365B6B"/>
    <w:rsid w:val="00374B8C"/>
    <w:rsid w:val="00376AF0"/>
    <w:rsid w:val="00377910"/>
    <w:rsid w:val="00381614"/>
    <w:rsid w:val="00383EB2"/>
    <w:rsid w:val="003844D4"/>
    <w:rsid w:val="003A3E1E"/>
    <w:rsid w:val="003B09D0"/>
    <w:rsid w:val="003B1D81"/>
    <w:rsid w:val="003B1EE0"/>
    <w:rsid w:val="003B6B3A"/>
    <w:rsid w:val="003B7D92"/>
    <w:rsid w:val="003C6D09"/>
    <w:rsid w:val="003F4D88"/>
    <w:rsid w:val="00402C1B"/>
    <w:rsid w:val="00404978"/>
    <w:rsid w:val="004131AC"/>
    <w:rsid w:val="0041426A"/>
    <w:rsid w:val="0041479F"/>
    <w:rsid w:val="00416467"/>
    <w:rsid w:val="00417259"/>
    <w:rsid w:val="00420E9D"/>
    <w:rsid w:val="00422036"/>
    <w:rsid w:val="00425153"/>
    <w:rsid w:val="00426A7C"/>
    <w:rsid w:val="00430C2B"/>
    <w:rsid w:val="004408B8"/>
    <w:rsid w:val="004476B2"/>
    <w:rsid w:val="00452FB3"/>
    <w:rsid w:val="00457190"/>
    <w:rsid w:val="00460F82"/>
    <w:rsid w:val="004646E4"/>
    <w:rsid w:val="00467B97"/>
    <w:rsid w:val="0047252E"/>
    <w:rsid w:val="00472663"/>
    <w:rsid w:val="00481182"/>
    <w:rsid w:val="00483487"/>
    <w:rsid w:val="00485F4C"/>
    <w:rsid w:val="004904EB"/>
    <w:rsid w:val="00495DC7"/>
    <w:rsid w:val="00496858"/>
    <w:rsid w:val="004B193D"/>
    <w:rsid w:val="004B2E24"/>
    <w:rsid w:val="004B57BC"/>
    <w:rsid w:val="004B6E3E"/>
    <w:rsid w:val="004C05E9"/>
    <w:rsid w:val="004C339A"/>
    <w:rsid w:val="004C7F1E"/>
    <w:rsid w:val="004D36D2"/>
    <w:rsid w:val="004D69D1"/>
    <w:rsid w:val="004E279E"/>
    <w:rsid w:val="004E46FE"/>
    <w:rsid w:val="004F2A54"/>
    <w:rsid w:val="004F3E16"/>
    <w:rsid w:val="004F4A72"/>
    <w:rsid w:val="0050444D"/>
    <w:rsid w:val="00506726"/>
    <w:rsid w:val="00514F71"/>
    <w:rsid w:val="005208F5"/>
    <w:rsid w:val="00521AAF"/>
    <w:rsid w:val="00525E22"/>
    <w:rsid w:val="00530465"/>
    <w:rsid w:val="0053267F"/>
    <w:rsid w:val="00541AE8"/>
    <w:rsid w:val="00545B0D"/>
    <w:rsid w:val="00550737"/>
    <w:rsid w:val="00550EBA"/>
    <w:rsid w:val="00551E01"/>
    <w:rsid w:val="005573E2"/>
    <w:rsid w:val="005628C1"/>
    <w:rsid w:val="005701C2"/>
    <w:rsid w:val="005707F8"/>
    <w:rsid w:val="00571AC2"/>
    <w:rsid w:val="00577E62"/>
    <w:rsid w:val="00582812"/>
    <w:rsid w:val="005850F9"/>
    <w:rsid w:val="005A0867"/>
    <w:rsid w:val="005A755B"/>
    <w:rsid w:val="005B2A03"/>
    <w:rsid w:val="005B6CE7"/>
    <w:rsid w:val="005D1722"/>
    <w:rsid w:val="005D381C"/>
    <w:rsid w:val="005F3CEF"/>
    <w:rsid w:val="005F6FB4"/>
    <w:rsid w:val="0060355C"/>
    <w:rsid w:val="00603B57"/>
    <w:rsid w:val="0060738A"/>
    <w:rsid w:val="00616CD3"/>
    <w:rsid w:val="00622EFA"/>
    <w:rsid w:val="00625104"/>
    <w:rsid w:val="00636C92"/>
    <w:rsid w:val="00637357"/>
    <w:rsid w:val="006376E7"/>
    <w:rsid w:val="00642030"/>
    <w:rsid w:val="006552A3"/>
    <w:rsid w:val="006719F4"/>
    <w:rsid w:val="0068370C"/>
    <w:rsid w:val="00686C0D"/>
    <w:rsid w:val="00687A90"/>
    <w:rsid w:val="006A0B83"/>
    <w:rsid w:val="006A4FE2"/>
    <w:rsid w:val="006B5067"/>
    <w:rsid w:val="006D0F5A"/>
    <w:rsid w:val="006D1F06"/>
    <w:rsid w:val="006D2111"/>
    <w:rsid w:val="006D5FF7"/>
    <w:rsid w:val="006E32FD"/>
    <w:rsid w:val="006E3F81"/>
    <w:rsid w:val="006F084D"/>
    <w:rsid w:val="006F3B8D"/>
    <w:rsid w:val="00714625"/>
    <w:rsid w:val="00717E0F"/>
    <w:rsid w:val="00720A2B"/>
    <w:rsid w:val="0072512F"/>
    <w:rsid w:val="007435F4"/>
    <w:rsid w:val="007444B6"/>
    <w:rsid w:val="00750649"/>
    <w:rsid w:val="0075085A"/>
    <w:rsid w:val="00761A94"/>
    <w:rsid w:val="00763B42"/>
    <w:rsid w:val="007640A2"/>
    <w:rsid w:val="00765DB9"/>
    <w:rsid w:val="00771D5A"/>
    <w:rsid w:val="0077669A"/>
    <w:rsid w:val="0078020E"/>
    <w:rsid w:val="007948EF"/>
    <w:rsid w:val="007A158A"/>
    <w:rsid w:val="007A2D6C"/>
    <w:rsid w:val="007A4DAF"/>
    <w:rsid w:val="007B0464"/>
    <w:rsid w:val="007B4161"/>
    <w:rsid w:val="007B74F6"/>
    <w:rsid w:val="007C4C9C"/>
    <w:rsid w:val="007C52E4"/>
    <w:rsid w:val="007C6234"/>
    <w:rsid w:val="007D5191"/>
    <w:rsid w:val="007D5342"/>
    <w:rsid w:val="007E0E11"/>
    <w:rsid w:val="007E134B"/>
    <w:rsid w:val="007E2364"/>
    <w:rsid w:val="007E5E72"/>
    <w:rsid w:val="007F3BE5"/>
    <w:rsid w:val="007F5572"/>
    <w:rsid w:val="007F5D4E"/>
    <w:rsid w:val="00805FBA"/>
    <w:rsid w:val="00812138"/>
    <w:rsid w:val="008142D6"/>
    <w:rsid w:val="00822F02"/>
    <w:rsid w:val="008246D0"/>
    <w:rsid w:val="00826886"/>
    <w:rsid w:val="0083318F"/>
    <w:rsid w:val="008354B2"/>
    <w:rsid w:val="0083674E"/>
    <w:rsid w:val="00836CFD"/>
    <w:rsid w:val="00841092"/>
    <w:rsid w:val="008420C3"/>
    <w:rsid w:val="00846EA4"/>
    <w:rsid w:val="008533E2"/>
    <w:rsid w:val="0085487F"/>
    <w:rsid w:val="00876D57"/>
    <w:rsid w:val="008850E4"/>
    <w:rsid w:val="00887B20"/>
    <w:rsid w:val="00890D8F"/>
    <w:rsid w:val="00893A92"/>
    <w:rsid w:val="008A28DD"/>
    <w:rsid w:val="008D1FB7"/>
    <w:rsid w:val="008D7A74"/>
    <w:rsid w:val="008E2097"/>
    <w:rsid w:val="008F75E9"/>
    <w:rsid w:val="00913546"/>
    <w:rsid w:val="00913F53"/>
    <w:rsid w:val="0092581A"/>
    <w:rsid w:val="00930910"/>
    <w:rsid w:val="00930C5D"/>
    <w:rsid w:val="009370B5"/>
    <w:rsid w:val="009423E6"/>
    <w:rsid w:val="0094458B"/>
    <w:rsid w:val="00952259"/>
    <w:rsid w:val="00961152"/>
    <w:rsid w:val="009719FA"/>
    <w:rsid w:val="00971DF7"/>
    <w:rsid w:val="009730E3"/>
    <w:rsid w:val="0097377A"/>
    <w:rsid w:val="00982969"/>
    <w:rsid w:val="00992C65"/>
    <w:rsid w:val="00993BED"/>
    <w:rsid w:val="009B0D1E"/>
    <w:rsid w:val="009B2A99"/>
    <w:rsid w:val="009B4E08"/>
    <w:rsid w:val="009C2064"/>
    <w:rsid w:val="009D06A2"/>
    <w:rsid w:val="009D3A40"/>
    <w:rsid w:val="009D5DB4"/>
    <w:rsid w:val="009F74B0"/>
    <w:rsid w:val="009F74EE"/>
    <w:rsid w:val="00A00071"/>
    <w:rsid w:val="00A04F9F"/>
    <w:rsid w:val="00A06AC3"/>
    <w:rsid w:val="00A07756"/>
    <w:rsid w:val="00A0787F"/>
    <w:rsid w:val="00A15C16"/>
    <w:rsid w:val="00A16224"/>
    <w:rsid w:val="00A17D6F"/>
    <w:rsid w:val="00A20166"/>
    <w:rsid w:val="00A2778B"/>
    <w:rsid w:val="00A34633"/>
    <w:rsid w:val="00A43BF2"/>
    <w:rsid w:val="00A60B7C"/>
    <w:rsid w:val="00A6548F"/>
    <w:rsid w:val="00A66AAA"/>
    <w:rsid w:val="00A730B5"/>
    <w:rsid w:val="00A73322"/>
    <w:rsid w:val="00A75C52"/>
    <w:rsid w:val="00A77C72"/>
    <w:rsid w:val="00A81E80"/>
    <w:rsid w:val="00A82D21"/>
    <w:rsid w:val="00A84905"/>
    <w:rsid w:val="00AA0149"/>
    <w:rsid w:val="00AA2081"/>
    <w:rsid w:val="00AB3763"/>
    <w:rsid w:val="00AC2BC6"/>
    <w:rsid w:val="00AC3618"/>
    <w:rsid w:val="00AC6C8D"/>
    <w:rsid w:val="00AD3426"/>
    <w:rsid w:val="00AD6459"/>
    <w:rsid w:val="00AE36E8"/>
    <w:rsid w:val="00AE7C07"/>
    <w:rsid w:val="00AF4291"/>
    <w:rsid w:val="00AF4653"/>
    <w:rsid w:val="00AF5F98"/>
    <w:rsid w:val="00AF695F"/>
    <w:rsid w:val="00B027A3"/>
    <w:rsid w:val="00B07A91"/>
    <w:rsid w:val="00B10C1F"/>
    <w:rsid w:val="00B21228"/>
    <w:rsid w:val="00B237DA"/>
    <w:rsid w:val="00B32965"/>
    <w:rsid w:val="00B330CB"/>
    <w:rsid w:val="00B34D33"/>
    <w:rsid w:val="00B371B6"/>
    <w:rsid w:val="00B641E5"/>
    <w:rsid w:val="00B661A6"/>
    <w:rsid w:val="00B759D6"/>
    <w:rsid w:val="00B816BA"/>
    <w:rsid w:val="00B867EB"/>
    <w:rsid w:val="00B918BF"/>
    <w:rsid w:val="00B93825"/>
    <w:rsid w:val="00B9661C"/>
    <w:rsid w:val="00BA2A0C"/>
    <w:rsid w:val="00BA2FDF"/>
    <w:rsid w:val="00BA4F9C"/>
    <w:rsid w:val="00BA670D"/>
    <w:rsid w:val="00BB25E5"/>
    <w:rsid w:val="00BB331F"/>
    <w:rsid w:val="00BB503A"/>
    <w:rsid w:val="00BC569B"/>
    <w:rsid w:val="00BD33F7"/>
    <w:rsid w:val="00BD40A7"/>
    <w:rsid w:val="00BE1A95"/>
    <w:rsid w:val="00BE3DAA"/>
    <w:rsid w:val="00BF0F33"/>
    <w:rsid w:val="00BF199C"/>
    <w:rsid w:val="00BF40D3"/>
    <w:rsid w:val="00BF421D"/>
    <w:rsid w:val="00C02408"/>
    <w:rsid w:val="00C0621F"/>
    <w:rsid w:val="00C07D05"/>
    <w:rsid w:val="00C13100"/>
    <w:rsid w:val="00C13123"/>
    <w:rsid w:val="00C147EA"/>
    <w:rsid w:val="00C242E4"/>
    <w:rsid w:val="00C266EB"/>
    <w:rsid w:val="00C45AB0"/>
    <w:rsid w:val="00C51868"/>
    <w:rsid w:val="00C639C0"/>
    <w:rsid w:val="00C65202"/>
    <w:rsid w:val="00C6629F"/>
    <w:rsid w:val="00C86A47"/>
    <w:rsid w:val="00C910B6"/>
    <w:rsid w:val="00C914D6"/>
    <w:rsid w:val="00C91AFD"/>
    <w:rsid w:val="00C938DB"/>
    <w:rsid w:val="00CA1E8A"/>
    <w:rsid w:val="00CA5570"/>
    <w:rsid w:val="00CB3518"/>
    <w:rsid w:val="00CB6C6D"/>
    <w:rsid w:val="00CC1D94"/>
    <w:rsid w:val="00CC3DD9"/>
    <w:rsid w:val="00CC560F"/>
    <w:rsid w:val="00CC5EDB"/>
    <w:rsid w:val="00CD2221"/>
    <w:rsid w:val="00CD49D3"/>
    <w:rsid w:val="00CE0AF7"/>
    <w:rsid w:val="00CE46AC"/>
    <w:rsid w:val="00CE5D60"/>
    <w:rsid w:val="00CF1825"/>
    <w:rsid w:val="00CF2ED6"/>
    <w:rsid w:val="00CF5B93"/>
    <w:rsid w:val="00D04130"/>
    <w:rsid w:val="00D22650"/>
    <w:rsid w:val="00D26777"/>
    <w:rsid w:val="00D404CA"/>
    <w:rsid w:val="00D44ECD"/>
    <w:rsid w:val="00D45A02"/>
    <w:rsid w:val="00D62E3C"/>
    <w:rsid w:val="00D70406"/>
    <w:rsid w:val="00D9124F"/>
    <w:rsid w:val="00D92ED7"/>
    <w:rsid w:val="00D943E7"/>
    <w:rsid w:val="00DA0294"/>
    <w:rsid w:val="00DA0A50"/>
    <w:rsid w:val="00DA14A8"/>
    <w:rsid w:val="00DA1771"/>
    <w:rsid w:val="00DA50AD"/>
    <w:rsid w:val="00DA7E4D"/>
    <w:rsid w:val="00DB5E4E"/>
    <w:rsid w:val="00DC3E13"/>
    <w:rsid w:val="00DC6835"/>
    <w:rsid w:val="00DD3678"/>
    <w:rsid w:val="00DE4BC0"/>
    <w:rsid w:val="00DE6D45"/>
    <w:rsid w:val="00DF0AC1"/>
    <w:rsid w:val="00DF35CD"/>
    <w:rsid w:val="00DF778A"/>
    <w:rsid w:val="00E008C1"/>
    <w:rsid w:val="00E019F3"/>
    <w:rsid w:val="00E045C9"/>
    <w:rsid w:val="00E06EDD"/>
    <w:rsid w:val="00E07FFB"/>
    <w:rsid w:val="00E205BC"/>
    <w:rsid w:val="00E318CA"/>
    <w:rsid w:val="00E35663"/>
    <w:rsid w:val="00E35904"/>
    <w:rsid w:val="00E3652B"/>
    <w:rsid w:val="00E445C6"/>
    <w:rsid w:val="00E513CE"/>
    <w:rsid w:val="00E52E8C"/>
    <w:rsid w:val="00E55C34"/>
    <w:rsid w:val="00E61F41"/>
    <w:rsid w:val="00E62076"/>
    <w:rsid w:val="00E71A2A"/>
    <w:rsid w:val="00E765D5"/>
    <w:rsid w:val="00E76841"/>
    <w:rsid w:val="00E90168"/>
    <w:rsid w:val="00E906D3"/>
    <w:rsid w:val="00E90AB2"/>
    <w:rsid w:val="00E91AE0"/>
    <w:rsid w:val="00E943FB"/>
    <w:rsid w:val="00E95542"/>
    <w:rsid w:val="00E96CDB"/>
    <w:rsid w:val="00EA4AC4"/>
    <w:rsid w:val="00EA5400"/>
    <w:rsid w:val="00EA7930"/>
    <w:rsid w:val="00EB261E"/>
    <w:rsid w:val="00ED1889"/>
    <w:rsid w:val="00ED496B"/>
    <w:rsid w:val="00ED5165"/>
    <w:rsid w:val="00EE1E1D"/>
    <w:rsid w:val="00EE1F17"/>
    <w:rsid w:val="00EE3AA6"/>
    <w:rsid w:val="00EE5F02"/>
    <w:rsid w:val="00EE69D7"/>
    <w:rsid w:val="00F0017E"/>
    <w:rsid w:val="00F04556"/>
    <w:rsid w:val="00F10757"/>
    <w:rsid w:val="00F129CD"/>
    <w:rsid w:val="00F200A2"/>
    <w:rsid w:val="00F23B8B"/>
    <w:rsid w:val="00F26A61"/>
    <w:rsid w:val="00F368B8"/>
    <w:rsid w:val="00F412FA"/>
    <w:rsid w:val="00F42556"/>
    <w:rsid w:val="00F47C9B"/>
    <w:rsid w:val="00F60744"/>
    <w:rsid w:val="00F641CC"/>
    <w:rsid w:val="00F83673"/>
    <w:rsid w:val="00F86D32"/>
    <w:rsid w:val="00F931EE"/>
    <w:rsid w:val="00FA3FC0"/>
    <w:rsid w:val="00FB2095"/>
    <w:rsid w:val="00FB2DFE"/>
    <w:rsid w:val="00FC2B80"/>
    <w:rsid w:val="00FC5CF3"/>
    <w:rsid w:val="00FD2FE9"/>
    <w:rsid w:val="00FD60E0"/>
    <w:rsid w:val="00FE7D40"/>
    <w:rsid w:val="00FF755B"/>
    <w:rsid w:val="00FF75B9"/>
    <w:rsid w:val="0D22A5C0"/>
    <w:rsid w:val="3EDAB324"/>
    <w:rsid w:val="48CE91DC"/>
    <w:rsid w:val="5C532961"/>
    <w:rsid w:val="62BEA394"/>
    <w:rsid w:val="640755F0"/>
    <w:rsid w:val="700E3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6F46"/>
  <w15:docId w15:val="{D6343ACD-4500-4E8F-83E3-80CBC251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32"/>
  </w:style>
  <w:style w:type="paragraph" w:styleId="Heading2">
    <w:name w:val="heading 2"/>
    <w:basedOn w:val="Normal"/>
    <w:next w:val="Normal"/>
    <w:link w:val="Heading2Char"/>
    <w:uiPriority w:val="9"/>
    <w:unhideWhenUsed/>
    <w:qFormat/>
    <w:rsid w:val="001647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6A2"/>
    <w:rPr>
      <w:rFonts w:ascii="Tahoma" w:hAnsi="Tahoma" w:cs="Tahoma"/>
      <w:sz w:val="16"/>
      <w:szCs w:val="16"/>
    </w:rPr>
  </w:style>
  <w:style w:type="paragraph" w:styleId="ListParagraph">
    <w:name w:val="List Paragraph"/>
    <w:basedOn w:val="Normal"/>
    <w:uiPriority w:val="34"/>
    <w:qFormat/>
    <w:rsid w:val="00420E9D"/>
    <w:pPr>
      <w:ind w:left="720"/>
      <w:contextualSpacing/>
    </w:pPr>
  </w:style>
  <w:style w:type="table" w:styleId="TableGrid">
    <w:name w:val="Table Grid"/>
    <w:basedOn w:val="TableNormal"/>
    <w:uiPriority w:val="39"/>
    <w:rsid w:val="009F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52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F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6475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64751"/>
    <w:rPr>
      <w:color w:val="0000FF" w:themeColor="hyperlink"/>
      <w:u w:val="single"/>
    </w:rPr>
  </w:style>
  <w:style w:type="character" w:styleId="UnresolvedMention">
    <w:name w:val="Unresolved Mention"/>
    <w:basedOn w:val="DefaultParagraphFont"/>
    <w:uiPriority w:val="99"/>
    <w:semiHidden/>
    <w:unhideWhenUsed/>
    <w:rsid w:val="00164751"/>
    <w:rPr>
      <w:color w:val="605E5C"/>
      <w:shd w:val="clear" w:color="auto" w:fill="E1DFDD"/>
    </w:rPr>
  </w:style>
  <w:style w:type="paragraph" w:styleId="Revision">
    <w:name w:val="Revision"/>
    <w:hidden/>
    <w:uiPriority w:val="99"/>
    <w:semiHidden/>
    <w:rsid w:val="00FC2B80"/>
    <w:pPr>
      <w:spacing w:after="0" w:line="240" w:lineRule="auto"/>
    </w:pPr>
  </w:style>
  <w:style w:type="character" w:styleId="CommentReference">
    <w:name w:val="annotation reference"/>
    <w:basedOn w:val="DefaultParagraphFont"/>
    <w:uiPriority w:val="99"/>
    <w:semiHidden/>
    <w:unhideWhenUsed/>
    <w:rsid w:val="00FC2B80"/>
    <w:rPr>
      <w:sz w:val="16"/>
      <w:szCs w:val="16"/>
    </w:rPr>
  </w:style>
  <w:style w:type="paragraph" w:styleId="CommentText">
    <w:name w:val="annotation text"/>
    <w:basedOn w:val="Normal"/>
    <w:link w:val="CommentTextChar"/>
    <w:uiPriority w:val="99"/>
    <w:unhideWhenUsed/>
    <w:rsid w:val="00FC2B80"/>
    <w:pPr>
      <w:spacing w:line="240" w:lineRule="auto"/>
    </w:pPr>
    <w:rPr>
      <w:sz w:val="20"/>
      <w:szCs w:val="20"/>
    </w:rPr>
  </w:style>
  <w:style w:type="character" w:customStyle="1" w:styleId="CommentTextChar">
    <w:name w:val="Comment Text Char"/>
    <w:basedOn w:val="DefaultParagraphFont"/>
    <w:link w:val="CommentText"/>
    <w:uiPriority w:val="99"/>
    <w:rsid w:val="00FC2B80"/>
    <w:rPr>
      <w:sz w:val="20"/>
      <w:szCs w:val="20"/>
    </w:rPr>
  </w:style>
  <w:style w:type="paragraph" w:styleId="CommentSubject">
    <w:name w:val="annotation subject"/>
    <w:basedOn w:val="CommentText"/>
    <w:next w:val="CommentText"/>
    <w:link w:val="CommentSubjectChar"/>
    <w:uiPriority w:val="99"/>
    <w:semiHidden/>
    <w:unhideWhenUsed/>
    <w:rsid w:val="00FC2B80"/>
    <w:rPr>
      <w:b/>
      <w:bCs/>
    </w:rPr>
  </w:style>
  <w:style w:type="character" w:customStyle="1" w:styleId="CommentSubjectChar">
    <w:name w:val="Comment Subject Char"/>
    <w:basedOn w:val="CommentTextChar"/>
    <w:link w:val="CommentSubject"/>
    <w:uiPriority w:val="99"/>
    <w:semiHidden/>
    <w:rsid w:val="00FC2B80"/>
    <w:rPr>
      <w:b/>
      <w:bCs/>
      <w:sz w:val="20"/>
      <w:szCs w:val="20"/>
    </w:rPr>
  </w:style>
  <w:style w:type="paragraph" w:styleId="Header">
    <w:name w:val="header"/>
    <w:basedOn w:val="Normal"/>
    <w:link w:val="HeaderChar"/>
    <w:uiPriority w:val="99"/>
    <w:unhideWhenUsed/>
    <w:rsid w:val="00BD4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0A7"/>
  </w:style>
  <w:style w:type="paragraph" w:styleId="Footer">
    <w:name w:val="footer"/>
    <w:basedOn w:val="Normal"/>
    <w:link w:val="FooterChar"/>
    <w:uiPriority w:val="99"/>
    <w:unhideWhenUsed/>
    <w:rsid w:val="00BD4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0A7"/>
  </w:style>
  <w:style w:type="paragraph" w:customStyle="1" w:styleId="pf0">
    <w:name w:val="pf0"/>
    <w:basedOn w:val="Normal"/>
    <w:rsid w:val="00111D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11D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90836">
      <w:bodyDiv w:val="1"/>
      <w:marLeft w:val="0"/>
      <w:marRight w:val="0"/>
      <w:marTop w:val="0"/>
      <w:marBottom w:val="0"/>
      <w:divBdr>
        <w:top w:val="none" w:sz="0" w:space="0" w:color="auto"/>
        <w:left w:val="none" w:sz="0" w:space="0" w:color="auto"/>
        <w:bottom w:val="none" w:sz="0" w:space="0" w:color="auto"/>
        <w:right w:val="none" w:sz="0" w:space="0" w:color="auto"/>
      </w:divBdr>
    </w:div>
    <w:div w:id="664631428">
      <w:bodyDiv w:val="1"/>
      <w:marLeft w:val="0"/>
      <w:marRight w:val="0"/>
      <w:marTop w:val="0"/>
      <w:marBottom w:val="0"/>
      <w:divBdr>
        <w:top w:val="none" w:sz="0" w:space="0" w:color="auto"/>
        <w:left w:val="none" w:sz="0" w:space="0" w:color="auto"/>
        <w:bottom w:val="none" w:sz="0" w:space="0" w:color="auto"/>
        <w:right w:val="none" w:sz="0" w:space="0" w:color="auto"/>
      </w:divBdr>
    </w:div>
    <w:div w:id="835153474">
      <w:bodyDiv w:val="1"/>
      <w:marLeft w:val="0"/>
      <w:marRight w:val="0"/>
      <w:marTop w:val="0"/>
      <w:marBottom w:val="0"/>
      <w:divBdr>
        <w:top w:val="none" w:sz="0" w:space="0" w:color="auto"/>
        <w:left w:val="none" w:sz="0" w:space="0" w:color="auto"/>
        <w:bottom w:val="none" w:sz="0" w:space="0" w:color="auto"/>
        <w:right w:val="none" w:sz="0" w:space="0" w:color="auto"/>
      </w:divBdr>
    </w:div>
    <w:div w:id="1594389808">
      <w:bodyDiv w:val="1"/>
      <w:marLeft w:val="0"/>
      <w:marRight w:val="0"/>
      <w:marTop w:val="0"/>
      <w:marBottom w:val="0"/>
      <w:divBdr>
        <w:top w:val="none" w:sz="0" w:space="0" w:color="auto"/>
        <w:left w:val="none" w:sz="0" w:space="0" w:color="auto"/>
        <w:bottom w:val="none" w:sz="0" w:space="0" w:color="auto"/>
        <w:right w:val="none" w:sz="0" w:space="0" w:color="auto"/>
      </w:divBdr>
    </w:div>
    <w:div w:id="1896626659">
      <w:bodyDiv w:val="1"/>
      <w:marLeft w:val="0"/>
      <w:marRight w:val="0"/>
      <w:marTop w:val="0"/>
      <w:marBottom w:val="0"/>
      <w:divBdr>
        <w:top w:val="none" w:sz="0" w:space="0" w:color="auto"/>
        <w:left w:val="none" w:sz="0" w:space="0" w:color="auto"/>
        <w:bottom w:val="none" w:sz="0" w:space="0" w:color="auto"/>
        <w:right w:val="none" w:sz="0" w:space="0" w:color="auto"/>
      </w:divBdr>
    </w:div>
    <w:div w:id="20377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fpsregs.org/images/RDS/second-options-exercise/RDS-Employee-informal-guidance-v-1.4.pdf" TargetMode="External"/><Relationship Id="rId2" Type="http://schemas.openxmlformats.org/officeDocument/2006/relationships/customXml" Target="../customXml/item2.xml"/><Relationship Id="rId16" Type="http://schemas.openxmlformats.org/officeDocument/2006/relationships/hyperlink" Target="https://lgadigital.sharepoint.com/sites/Pensions/Fire/FPS%202006%20special%20members/Template%20statements/RDS%20Employee%20informal%20guidance%20(fpsreg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7564B6-D750-4A69-96C3-BEAB25CB896C}">
  <ds:schemaRefs>
    <ds:schemaRef ds:uri="http://schemas.microsoft.com/sharepoint/v3/contenttype/forms"/>
  </ds:schemaRefs>
</ds:datastoreItem>
</file>

<file path=customXml/itemProps2.xml><?xml version="1.0" encoding="utf-8"?>
<ds:datastoreItem xmlns:ds="http://schemas.openxmlformats.org/officeDocument/2006/customXml" ds:itemID="{3D3CCFF2-4C31-4717-BB03-AB925F158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AD1BD-A13E-40D0-B3EC-BD4982BD5B1B}">
  <ds:schemaRefs>
    <ds:schemaRef ds:uri="http://schemas.openxmlformats.org/officeDocument/2006/bibliography"/>
  </ds:schemaRefs>
</ds:datastoreItem>
</file>

<file path=customXml/itemProps4.xml><?xml version="1.0" encoding="utf-8"?>
<ds:datastoreItem xmlns:ds="http://schemas.openxmlformats.org/officeDocument/2006/customXml" ds:itemID="{99DB96FD-6875-4C6C-B8FC-5E5B576D9A53}">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NIFRS</Company>
  <LinksUpToDate>false</LinksUpToDate>
  <CharactersWithSpaces>5316</CharactersWithSpaces>
  <SharedDoc>false</SharedDoc>
  <HLinks>
    <vt:vector size="6" baseType="variant">
      <vt:variant>
        <vt:i4>4784214</vt:i4>
      </vt:variant>
      <vt:variant>
        <vt:i4>0</vt:i4>
      </vt:variant>
      <vt:variant>
        <vt:i4>0</vt:i4>
      </vt:variant>
      <vt:variant>
        <vt:i4>5</vt:i4>
      </vt:variant>
      <vt:variant>
        <vt:lpwstr/>
      </vt:variant>
      <vt:variant>
        <vt:lpwstr>_Appendix_A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Statement of Details Pensioner Member Cohort 1 Scenario 2 v6</dc:title>
  <dc:creator>Jill Swift</dc:creator>
  <cp:lastModifiedBy>Jill Swift</cp:lastModifiedBy>
  <cp:revision>7</cp:revision>
  <cp:lastPrinted>2014-10-20T13:43:00Z</cp:lastPrinted>
  <dcterms:created xsi:type="dcterms:W3CDTF">2025-08-05T12:20:00Z</dcterms:created>
  <dcterms:modified xsi:type="dcterms:W3CDTF">2025-08-05T12:24:00Z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