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6795FE15" w:rsidR="00074B6D" w:rsidRP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</w:t>
      </w:r>
      <w:r w:rsidR="003D11DA">
        <w:rPr>
          <w:rFonts w:ascii="Arial" w:hAnsi="Arial" w:cs="Arial"/>
          <w:b/>
          <w:bCs/>
          <w:sz w:val="24"/>
          <w:szCs w:val="24"/>
        </w:rPr>
        <w:t>–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Outcome</w:t>
      </w:r>
      <w:r w:rsidR="003D11DA">
        <w:rPr>
          <w:rFonts w:ascii="Arial" w:hAnsi="Arial" w:cs="Arial"/>
          <w:b/>
          <w:bCs/>
          <w:sz w:val="24"/>
          <w:szCs w:val="24"/>
        </w:rPr>
        <w:t xml:space="preserve"> letter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2CF57EEB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E6B32">
        <w:rPr>
          <w:rFonts w:ascii="Arial" w:hAnsi="Arial" w:cs="Arial"/>
          <w:sz w:val="24"/>
          <w:szCs w:val="24"/>
        </w:rPr>
        <w:t>[</w:t>
      </w:r>
      <w:r w:rsidR="00633D15">
        <w:rPr>
          <w:rFonts w:ascii="Arial" w:hAnsi="Arial" w:cs="Arial"/>
          <w:sz w:val="24"/>
          <w:szCs w:val="24"/>
        </w:rPr>
        <w:t>N</w:t>
      </w:r>
      <w:r w:rsidR="005E6B32">
        <w:rPr>
          <w:rFonts w:ascii="Arial" w:hAnsi="Arial" w:cs="Arial"/>
          <w:sz w:val="24"/>
          <w:szCs w:val="24"/>
        </w:rPr>
        <w:t>AME]</w:t>
      </w:r>
      <w:r>
        <w:rPr>
          <w:rFonts w:ascii="Arial" w:hAnsi="Arial" w:cs="Arial"/>
          <w:sz w:val="24"/>
          <w:szCs w:val="24"/>
        </w:rPr>
        <w:t>,</w:t>
      </w:r>
    </w:p>
    <w:p w14:paraId="6112C1B4" w14:textId="279E0968" w:rsidR="007D1992" w:rsidRDefault="007D1992" w:rsidP="00074B6D">
      <w:pPr>
        <w:rPr>
          <w:rFonts w:ascii="Arial" w:hAnsi="Arial" w:cs="Arial"/>
          <w:sz w:val="24"/>
          <w:szCs w:val="24"/>
        </w:rPr>
      </w:pPr>
    </w:p>
    <w:p w14:paraId="74DBADA6" w14:textId="4782A59A" w:rsidR="007D1992" w:rsidRDefault="007D1992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providing us with your consent for your original ill-health determination </w:t>
      </w:r>
      <w:r w:rsidR="003D11DA">
        <w:rPr>
          <w:rFonts w:ascii="Arial" w:hAnsi="Arial" w:cs="Arial"/>
          <w:sz w:val="24"/>
          <w:szCs w:val="24"/>
        </w:rPr>
        <w:t xml:space="preserve">to be re-assessed </w:t>
      </w:r>
      <w:r w:rsidR="00844DD6">
        <w:rPr>
          <w:rFonts w:ascii="Arial" w:hAnsi="Arial" w:cs="Arial"/>
          <w:sz w:val="24"/>
          <w:szCs w:val="24"/>
        </w:rPr>
        <w:t>in</w:t>
      </w:r>
      <w:r w:rsidR="0021700C">
        <w:rPr>
          <w:rFonts w:ascii="Arial" w:hAnsi="Arial" w:cs="Arial"/>
          <w:sz w:val="24"/>
          <w:szCs w:val="24"/>
        </w:rPr>
        <w:t xml:space="preserve"> </w:t>
      </w:r>
      <w:r w:rsidR="00844DD6">
        <w:rPr>
          <w:rFonts w:ascii="Arial" w:hAnsi="Arial" w:cs="Arial"/>
          <w:sz w:val="24"/>
          <w:szCs w:val="24"/>
        </w:rPr>
        <w:t xml:space="preserve">line with the terms of the </w:t>
      </w:r>
      <w:hyperlink r:id="rId11" w:history="1">
        <w:r w:rsidR="00844DD6"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 w:rsidR="00844DD6">
        <w:rPr>
          <w:rFonts w:ascii="Arial" w:hAnsi="Arial" w:cs="Arial"/>
          <w:sz w:val="24"/>
          <w:szCs w:val="24"/>
        </w:rPr>
        <w:t xml:space="preserve"> (PSPJOA 2022). </w:t>
      </w:r>
    </w:p>
    <w:p w14:paraId="3BA517D5" w14:textId="479020AB" w:rsidR="00844DD6" w:rsidRDefault="00844DD6" w:rsidP="00074B6D">
      <w:pPr>
        <w:rPr>
          <w:rFonts w:ascii="Arial" w:hAnsi="Arial" w:cs="Arial"/>
          <w:sz w:val="24"/>
          <w:szCs w:val="24"/>
        </w:rPr>
      </w:pPr>
    </w:p>
    <w:p w14:paraId="7F42153C" w14:textId="7EF40B2D" w:rsidR="00844DD6" w:rsidRDefault="000565F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your case has been considered by an Independent Qualified Medical Practitioner (IQMP)</w:t>
      </w:r>
      <w:r w:rsidR="00577B2D">
        <w:rPr>
          <w:rFonts w:ascii="Arial" w:hAnsi="Arial" w:cs="Arial"/>
          <w:sz w:val="24"/>
          <w:szCs w:val="24"/>
        </w:rPr>
        <w:t xml:space="preserve"> and we are</w:t>
      </w:r>
      <w:r w:rsidR="0015131B">
        <w:rPr>
          <w:rFonts w:ascii="Arial" w:hAnsi="Arial" w:cs="Arial"/>
          <w:sz w:val="24"/>
          <w:szCs w:val="24"/>
        </w:rPr>
        <w:t xml:space="preserve"> now</w:t>
      </w:r>
      <w:r w:rsidR="00577B2D">
        <w:rPr>
          <w:rFonts w:ascii="Arial" w:hAnsi="Arial" w:cs="Arial"/>
          <w:sz w:val="24"/>
          <w:szCs w:val="24"/>
        </w:rPr>
        <w:t xml:space="preserve"> in receipt of their final determination. </w:t>
      </w:r>
    </w:p>
    <w:p w14:paraId="353283B2" w14:textId="6DF30406" w:rsidR="003249F1" w:rsidRDefault="003249F1" w:rsidP="00074B6D">
      <w:pPr>
        <w:rPr>
          <w:rFonts w:ascii="Arial" w:hAnsi="Arial" w:cs="Arial"/>
          <w:sz w:val="24"/>
          <w:szCs w:val="24"/>
        </w:rPr>
      </w:pPr>
    </w:p>
    <w:p w14:paraId="1EEE5B82" w14:textId="6887E81B" w:rsidR="003249F1" w:rsidRDefault="003249F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previously advised, the </w:t>
      </w:r>
      <w:r w:rsidR="004D242B">
        <w:rPr>
          <w:rFonts w:ascii="Arial" w:hAnsi="Arial" w:cs="Arial"/>
          <w:sz w:val="24"/>
          <w:szCs w:val="24"/>
        </w:rPr>
        <w:t>re-assessment was intended to review your eligibility for benefits under FPS</w:t>
      </w:r>
      <w:r w:rsidR="00BC3308">
        <w:rPr>
          <w:rFonts w:ascii="Arial" w:hAnsi="Arial" w:cs="Arial"/>
          <w:sz w:val="24"/>
          <w:szCs w:val="24"/>
        </w:rPr>
        <w:t xml:space="preserve"> </w:t>
      </w:r>
      <w:r w:rsidR="00BD6640">
        <w:rPr>
          <w:rFonts w:ascii="Arial" w:hAnsi="Arial" w:cs="Arial"/>
          <w:sz w:val="24"/>
          <w:szCs w:val="24"/>
        </w:rPr>
        <w:t>2006</w:t>
      </w:r>
      <w:r w:rsidR="00BC3308">
        <w:rPr>
          <w:rFonts w:ascii="Arial" w:hAnsi="Arial" w:cs="Arial"/>
          <w:sz w:val="24"/>
          <w:szCs w:val="24"/>
        </w:rPr>
        <w:t xml:space="preserve"> (special)</w:t>
      </w:r>
      <w:r w:rsidR="004D242B">
        <w:rPr>
          <w:rFonts w:ascii="Arial" w:hAnsi="Arial" w:cs="Arial"/>
          <w:sz w:val="24"/>
          <w:szCs w:val="24"/>
        </w:rPr>
        <w:t xml:space="preserve">. </w:t>
      </w:r>
      <w:r w:rsidR="00D82948">
        <w:rPr>
          <w:rFonts w:ascii="Arial" w:hAnsi="Arial" w:cs="Arial"/>
          <w:sz w:val="24"/>
          <w:szCs w:val="24"/>
        </w:rPr>
        <w:t>It was not to review the previous determination made under FPS 2015 regulations</w:t>
      </w:r>
      <w:r w:rsidR="00DF5011">
        <w:rPr>
          <w:rFonts w:ascii="Arial" w:hAnsi="Arial" w:cs="Arial"/>
          <w:sz w:val="24"/>
          <w:szCs w:val="24"/>
        </w:rPr>
        <w:t xml:space="preserve">, regardless of the re-assessment </w:t>
      </w:r>
      <w:r w:rsidR="0015131B">
        <w:rPr>
          <w:rFonts w:ascii="Arial" w:hAnsi="Arial" w:cs="Arial"/>
          <w:sz w:val="24"/>
          <w:szCs w:val="24"/>
        </w:rPr>
        <w:t xml:space="preserve">outcome </w:t>
      </w:r>
      <w:r w:rsidR="007C4ACA">
        <w:rPr>
          <w:rFonts w:ascii="Arial" w:hAnsi="Arial" w:cs="Arial"/>
          <w:sz w:val="24"/>
          <w:szCs w:val="24"/>
        </w:rPr>
        <w:t xml:space="preserve">the position remains that </w:t>
      </w:r>
      <w:r w:rsidR="00DF5011">
        <w:rPr>
          <w:rFonts w:ascii="Arial" w:hAnsi="Arial" w:cs="Arial"/>
          <w:sz w:val="24"/>
          <w:szCs w:val="24"/>
        </w:rPr>
        <w:t>you are not entitled to ill-health benefits under FPS 2015</w:t>
      </w:r>
      <w:r w:rsidR="007C4ACA">
        <w:rPr>
          <w:rFonts w:ascii="Arial" w:hAnsi="Arial" w:cs="Arial"/>
          <w:sz w:val="24"/>
          <w:szCs w:val="24"/>
        </w:rPr>
        <w:t xml:space="preserve">. </w:t>
      </w:r>
      <w:r w:rsidR="000E2919">
        <w:rPr>
          <w:rFonts w:ascii="Arial" w:hAnsi="Arial" w:cs="Arial"/>
          <w:sz w:val="24"/>
          <w:szCs w:val="24"/>
        </w:rPr>
        <w:t xml:space="preserve"> </w:t>
      </w:r>
    </w:p>
    <w:p w14:paraId="576BAE1D" w14:textId="59036F0B" w:rsidR="003679FC" w:rsidRDefault="003679FC" w:rsidP="00074B6D">
      <w:pPr>
        <w:rPr>
          <w:rFonts w:ascii="Arial" w:hAnsi="Arial" w:cs="Arial"/>
          <w:sz w:val="24"/>
          <w:szCs w:val="24"/>
        </w:rPr>
      </w:pPr>
    </w:p>
    <w:p w14:paraId="02537EB3" w14:textId="1D434A30" w:rsidR="006A780E" w:rsidRDefault="003679F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</w:t>
      </w:r>
      <w:r w:rsidR="00CA67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after</w:t>
      </w:r>
      <w:r w:rsidR="00CA67E1">
        <w:rPr>
          <w:rFonts w:ascii="Arial" w:hAnsi="Arial" w:cs="Arial"/>
          <w:sz w:val="24"/>
          <w:szCs w:val="24"/>
        </w:rPr>
        <w:t xml:space="preserve"> re-assessing your case, the IQMP has determined that, under the regulations of FPS </w:t>
      </w:r>
      <w:r w:rsidR="00BD6640">
        <w:rPr>
          <w:rFonts w:ascii="Arial" w:hAnsi="Arial" w:cs="Arial"/>
          <w:sz w:val="24"/>
          <w:szCs w:val="24"/>
        </w:rPr>
        <w:t>2006</w:t>
      </w:r>
      <w:r w:rsidR="000D7ABA">
        <w:rPr>
          <w:rFonts w:ascii="Arial" w:hAnsi="Arial" w:cs="Arial"/>
          <w:sz w:val="24"/>
          <w:szCs w:val="24"/>
        </w:rPr>
        <w:t xml:space="preserve"> </w:t>
      </w:r>
      <w:r w:rsidR="00BC3308">
        <w:rPr>
          <w:rFonts w:ascii="Arial" w:hAnsi="Arial" w:cs="Arial"/>
          <w:sz w:val="24"/>
          <w:szCs w:val="24"/>
        </w:rPr>
        <w:t xml:space="preserve">(special) </w:t>
      </w:r>
      <w:r w:rsidR="000D7ABA">
        <w:rPr>
          <w:rFonts w:ascii="Arial" w:hAnsi="Arial" w:cs="Arial"/>
          <w:sz w:val="24"/>
          <w:szCs w:val="24"/>
        </w:rPr>
        <w:t xml:space="preserve">you meet the eligibility requirements of </w:t>
      </w:r>
      <w:r w:rsidR="00251FF5">
        <w:rPr>
          <w:rFonts w:ascii="Arial" w:hAnsi="Arial" w:cs="Arial"/>
          <w:sz w:val="24"/>
          <w:szCs w:val="24"/>
        </w:rPr>
        <w:t xml:space="preserve">a </w:t>
      </w:r>
      <w:r w:rsidR="00C1333E">
        <w:rPr>
          <w:rFonts w:ascii="Arial" w:hAnsi="Arial" w:cs="Arial"/>
          <w:sz w:val="24"/>
          <w:szCs w:val="24"/>
        </w:rPr>
        <w:t xml:space="preserve">higher </w:t>
      </w:r>
      <w:r w:rsidR="00251FF5">
        <w:rPr>
          <w:rFonts w:ascii="Arial" w:hAnsi="Arial" w:cs="Arial"/>
          <w:sz w:val="24"/>
          <w:szCs w:val="24"/>
        </w:rPr>
        <w:t>tier ill health pension. We have internally reviewed this de</w:t>
      </w:r>
      <w:r w:rsidR="006A780E">
        <w:rPr>
          <w:rFonts w:ascii="Arial" w:hAnsi="Arial" w:cs="Arial"/>
          <w:sz w:val="24"/>
          <w:szCs w:val="24"/>
        </w:rPr>
        <w:t>cision</w:t>
      </w:r>
      <w:r w:rsidR="00251FF5">
        <w:rPr>
          <w:rFonts w:ascii="Arial" w:hAnsi="Arial" w:cs="Arial"/>
          <w:sz w:val="24"/>
          <w:szCs w:val="24"/>
        </w:rPr>
        <w:t xml:space="preserve"> and can confirm that we accept th</w:t>
      </w:r>
      <w:r w:rsidR="006A780E">
        <w:rPr>
          <w:rFonts w:ascii="Arial" w:hAnsi="Arial" w:cs="Arial"/>
          <w:sz w:val="24"/>
          <w:szCs w:val="24"/>
        </w:rPr>
        <w:t xml:space="preserve">is determination. </w:t>
      </w:r>
    </w:p>
    <w:p w14:paraId="4D5040EE" w14:textId="77777777" w:rsidR="006A780E" w:rsidRDefault="006A780E" w:rsidP="00074B6D">
      <w:pPr>
        <w:rPr>
          <w:rFonts w:ascii="Arial" w:hAnsi="Arial" w:cs="Arial"/>
          <w:sz w:val="24"/>
          <w:szCs w:val="24"/>
        </w:rPr>
      </w:pPr>
    </w:p>
    <w:p w14:paraId="066E7815" w14:textId="31941227" w:rsidR="006A780E" w:rsidRDefault="006A780E" w:rsidP="00074B6D">
      <w:p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b/>
          <w:bCs/>
          <w:sz w:val="24"/>
          <w:szCs w:val="24"/>
        </w:rPr>
        <w:t>What does this mean for me?</w:t>
      </w:r>
    </w:p>
    <w:p w14:paraId="188924C8" w14:textId="77777777" w:rsidR="00AE586E" w:rsidRPr="002565C0" w:rsidRDefault="00AE586E" w:rsidP="00074B6D">
      <w:pPr>
        <w:rPr>
          <w:rFonts w:ascii="Arial" w:hAnsi="Arial" w:cs="Arial"/>
          <w:b/>
          <w:bCs/>
          <w:sz w:val="24"/>
          <w:szCs w:val="24"/>
        </w:rPr>
      </w:pPr>
    </w:p>
    <w:p w14:paraId="6C3D7769" w14:textId="3790D077" w:rsidR="006A780E" w:rsidRDefault="00E9531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that when </w:t>
      </w:r>
      <w:r w:rsidR="00AE586E">
        <w:rPr>
          <w:rFonts w:ascii="Arial" w:hAnsi="Arial" w:cs="Arial"/>
          <w:sz w:val="24"/>
          <w:szCs w:val="24"/>
        </w:rPr>
        <w:t xml:space="preserve">we </w:t>
      </w:r>
      <w:r w:rsidR="00D720C2">
        <w:rPr>
          <w:rFonts w:ascii="Arial" w:hAnsi="Arial" w:cs="Arial"/>
          <w:sz w:val="24"/>
          <w:szCs w:val="24"/>
        </w:rPr>
        <w:t>can</w:t>
      </w:r>
      <w:r w:rsidR="00AE586E">
        <w:rPr>
          <w:rFonts w:ascii="Arial" w:hAnsi="Arial" w:cs="Arial"/>
          <w:sz w:val="24"/>
          <w:szCs w:val="24"/>
        </w:rPr>
        <w:t xml:space="preserve"> review your case </w:t>
      </w:r>
      <w:r w:rsidR="0000036D">
        <w:rPr>
          <w:rFonts w:ascii="Arial" w:hAnsi="Arial" w:cs="Arial"/>
          <w:sz w:val="24"/>
          <w:szCs w:val="24"/>
        </w:rPr>
        <w:t xml:space="preserve">under </w:t>
      </w:r>
      <w:r w:rsidR="003130FF">
        <w:rPr>
          <w:rFonts w:ascii="Arial" w:hAnsi="Arial" w:cs="Arial"/>
          <w:sz w:val="24"/>
          <w:szCs w:val="24"/>
        </w:rPr>
        <w:t xml:space="preserve">the </w:t>
      </w:r>
      <w:r w:rsidR="0000036D">
        <w:rPr>
          <w:rFonts w:ascii="Arial" w:hAnsi="Arial" w:cs="Arial"/>
          <w:sz w:val="24"/>
          <w:szCs w:val="24"/>
        </w:rPr>
        <w:t xml:space="preserve">2015 remedy </w:t>
      </w:r>
      <w:r w:rsidR="00AE586E">
        <w:rPr>
          <w:rFonts w:ascii="Arial" w:hAnsi="Arial" w:cs="Arial"/>
          <w:sz w:val="24"/>
          <w:szCs w:val="24"/>
        </w:rPr>
        <w:t>(</w:t>
      </w:r>
      <w:r w:rsidR="0000036D">
        <w:rPr>
          <w:rFonts w:ascii="Arial" w:hAnsi="Arial" w:cs="Arial"/>
          <w:sz w:val="24"/>
          <w:szCs w:val="24"/>
        </w:rPr>
        <w:t>between</w:t>
      </w:r>
      <w:r w:rsidR="00D720C2">
        <w:rPr>
          <w:rFonts w:ascii="Arial" w:hAnsi="Arial" w:cs="Arial"/>
          <w:sz w:val="24"/>
          <w:szCs w:val="24"/>
        </w:rPr>
        <w:t xml:space="preserve"> </w:t>
      </w:r>
      <w:r w:rsidR="00AE586E">
        <w:rPr>
          <w:rFonts w:ascii="Arial" w:hAnsi="Arial" w:cs="Arial"/>
          <w:sz w:val="24"/>
          <w:szCs w:val="24"/>
        </w:rPr>
        <w:t xml:space="preserve">1 October 2023 </w:t>
      </w:r>
      <w:r w:rsidR="0000036D">
        <w:rPr>
          <w:rFonts w:ascii="Arial" w:hAnsi="Arial" w:cs="Arial"/>
          <w:sz w:val="24"/>
          <w:szCs w:val="24"/>
        </w:rPr>
        <w:t>and 31 March 2024</w:t>
      </w:r>
      <w:r w:rsidR="00AE586E">
        <w:rPr>
          <w:rFonts w:ascii="Arial" w:hAnsi="Arial" w:cs="Arial"/>
          <w:sz w:val="24"/>
          <w:szCs w:val="24"/>
        </w:rPr>
        <w:t xml:space="preserve">) we </w:t>
      </w:r>
      <w:r w:rsidR="00D720C2">
        <w:rPr>
          <w:rFonts w:ascii="Arial" w:hAnsi="Arial" w:cs="Arial"/>
          <w:sz w:val="24"/>
          <w:szCs w:val="24"/>
        </w:rPr>
        <w:t>will</w:t>
      </w:r>
      <w:r w:rsidR="007A25F2">
        <w:rPr>
          <w:rFonts w:ascii="Arial" w:hAnsi="Arial" w:cs="Arial"/>
          <w:sz w:val="24"/>
          <w:szCs w:val="24"/>
        </w:rPr>
        <w:t xml:space="preserve"> offer you </w:t>
      </w:r>
      <w:r w:rsidR="00231956">
        <w:rPr>
          <w:rFonts w:ascii="Arial" w:hAnsi="Arial" w:cs="Arial"/>
          <w:sz w:val="24"/>
          <w:szCs w:val="24"/>
        </w:rPr>
        <w:t xml:space="preserve">a choice between retaining your existing </w:t>
      </w:r>
      <w:r w:rsidR="00BD1F2A">
        <w:rPr>
          <w:rFonts w:ascii="Arial" w:hAnsi="Arial" w:cs="Arial"/>
          <w:sz w:val="24"/>
          <w:szCs w:val="24"/>
        </w:rPr>
        <w:t xml:space="preserve">pension </w:t>
      </w:r>
      <w:r w:rsidR="00231956">
        <w:rPr>
          <w:rFonts w:ascii="Arial" w:hAnsi="Arial" w:cs="Arial"/>
          <w:sz w:val="24"/>
          <w:szCs w:val="24"/>
        </w:rPr>
        <w:t xml:space="preserve">arrangements under FPS </w:t>
      </w:r>
      <w:r w:rsidR="00C1333E">
        <w:rPr>
          <w:rFonts w:ascii="Arial" w:hAnsi="Arial" w:cs="Arial"/>
          <w:sz w:val="24"/>
          <w:szCs w:val="24"/>
        </w:rPr>
        <w:t>2015</w:t>
      </w:r>
      <w:r w:rsidR="00BD1F2A">
        <w:rPr>
          <w:rFonts w:ascii="Arial" w:hAnsi="Arial" w:cs="Arial"/>
          <w:sz w:val="24"/>
          <w:szCs w:val="24"/>
        </w:rPr>
        <w:t xml:space="preserve"> </w:t>
      </w:r>
      <w:r w:rsidR="00231956">
        <w:rPr>
          <w:rFonts w:ascii="Arial" w:hAnsi="Arial" w:cs="Arial"/>
          <w:sz w:val="24"/>
          <w:szCs w:val="24"/>
        </w:rPr>
        <w:t xml:space="preserve">and </w:t>
      </w:r>
      <w:r w:rsidR="000245A6">
        <w:rPr>
          <w:rFonts w:ascii="Arial" w:hAnsi="Arial" w:cs="Arial"/>
          <w:sz w:val="24"/>
          <w:szCs w:val="24"/>
        </w:rPr>
        <w:t xml:space="preserve">electing for alternative </w:t>
      </w:r>
      <w:r w:rsidR="00C1333E">
        <w:rPr>
          <w:rFonts w:ascii="Arial" w:hAnsi="Arial" w:cs="Arial"/>
          <w:sz w:val="24"/>
          <w:szCs w:val="24"/>
        </w:rPr>
        <w:t>higher</w:t>
      </w:r>
      <w:r w:rsidR="007A25F2">
        <w:rPr>
          <w:rFonts w:ascii="Arial" w:hAnsi="Arial" w:cs="Arial"/>
          <w:sz w:val="24"/>
          <w:szCs w:val="24"/>
        </w:rPr>
        <w:t xml:space="preserve"> tier ill-health benefits under FPS </w:t>
      </w:r>
      <w:r w:rsidR="00C07B41">
        <w:rPr>
          <w:rFonts w:ascii="Arial" w:hAnsi="Arial" w:cs="Arial"/>
          <w:sz w:val="24"/>
          <w:szCs w:val="24"/>
        </w:rPr>
        <w:t>2006</w:t>
      </w:r>
      <w:r w:rsidR="00BC3308">
        <w:rPr>
          <w:rFonts w:ascii="Arial" w:hAnsi="Arial" w:cs="Arial"/>
          <w:sz w:val="24"/>
          <w:szCs w:val="24"/>
        </w:rPr>
        <w:t xml:space="preserve"> (special)</w:t>
      </w:r>
      <w:r w:rsidR="007A25F2">
        <w:rPr>
          <w:rFonts w:ascii="Arial" w:hAnsi="Arial" w:cs="Arial"/>
          <w:sz w:val="24"/>
          <w:szCs w:val="24"/>
        </w:rPr>
        <w:t xml:space="preserve">. </w:t>
      </w:r>
    </w:p>
    <w:p w14:paraId="2A1F7846" w14:textId="1455ED66" w:rsidR="00B97D54" w:rsidRDefault="00B97D54" w:rsidP="00074B6D">
      <w:pPr>
        <w:rPr>
          <w:rFonts w:ascii="Arial" w:hAnsi="Arial" w:cs="Arial"/>
          <w:sz w:val="24"/>
          <w:szCs w:val="24"/>
        </w:rPr>
      </w:pPr>
    </w:p>
    <w:p w14:paraId="3F811EF9" w14:textId="1219082D" w:rsidR="00B97D54" w:rsidRDefault="0095769B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</w:t>
      </w:r>
      <w:r w:rsidR="00A30F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cannot provide you with these options until</w:t>
      </w:r>
      <w:r w:rsidR="0001168D">
        <w:rPr>
          <w:rFonts w:ascii="Arial" w:hAnsi="Arial" w:cs="Arial"/>
          <w:sz w:val="24"/>
          <w:szCs w:val="24"/>
        </w:rPr>
        <w:t xml:space="preserve"> after 1 October 2023. At which point, w</w:t>
      </w:r>
      <w:r w:rsidR="00B97D54">
        <w:rPr>
          <w:rFonts w:ascii="Arial" w:hAnsi="Arial" w:cs="Arial"/>
          <w:sz w:val="24"/>
          <w:szCs w:val="24"/>
        </w:rPr>
        <w:t xml:space="preserve">e will formally write to you </w:t>
      </w:r>
      <w:r w:rsidR="00A30F77">
        <w:rPr>
          <w:rFonts w:ascii="Arial" w:hAnsi="Arial" w:cs="Arial"/>
          <w:sz w:val="24"/>
          <w:szCs w:val="24"/>
        </w:rPr>
        <w:t xml:space="preserve">and clearly set out your entitlement under </w:t>
      </w:r>
      <w:r w:rsidR="00F61E9F">
        <w:rPr>
          <w:rFonts w:ascii="Arial" w:hAnsi="Arial" w:cs="Arial"/>
          <w:sz w:val="24"/>
          <w:szCs w:val="24"/>
        </w:rPr>
        <w:t xml:space="preserve">both FPS </w:t>
      </w:r>
      <w:r w:rsidR="00C07B41">
        <w:rPr>
          <w:rFonts w:ascii="Arial" w:hAnsi="Arial" w:cs="Arial"/>
          <w:sz w:val="24"/>
          <w:szCs w:val="24"/>
        </w:rPr>
        <w:t>2006</w:t>
      </w:r>
      <w:r w:rsidR="00F61E9F">
        <w:rPr>
          <w:rFonts w:ascii="Arial" w:hAnsi="Arial" w:cs="Arial"/>
          <w:sz w:val="24"/>
          <w:szCs w:val="24"/>
        </w:rPr>
        <w:t xml:space="preserve"> </w:t>
      </w:r>
      <w:r w:rsidR="00BC3308">
        <w:rPr>
          <w:rFonts w:ascii="Arial" w:hAnsi="Arial" w:cs="Arial"/>
          <w:sz w:val="24"/>
          <w:szCs w:val="24"/>
        </w:rPr>
        <w:t xml:space="preserve">(special) </w:t>
      </w:r>
      <w:r w:rsidR="00F61E9F">
        <w:rPr>
          <w:rFonts w:ascii="Arial" w:hAnsi="Arial" w:cs="Arial"/>
          <w:sz w:val="24"/>
          <w:szCs w:val="24"/>
        </w:rPr>
        <w:t xml:space="preserve">and FPS 2015. You should then be </w:t>
      </w:r>
      <w:r w:rsidR="00892B94">
        <w:rPr>
          <w:rFonts w:ascii="Arial" w:hAnsi="Arial" w:cs="Arial"/>
          <w:sz w:val="24"/>
          <w:szCs w:val="24"/>
        </w:rPr>
        <w:t>able</w:t>
      </w:r>
      <w:r w:rsidR="00F61E9F">
        <w:rPr>
          <w:rFonts w:ascii="Arial" w:hAnsi="Arial" w:cs="Arial"/>
          <w:sz w:val="24"/>
          <w:szCs w:val="24"/>
        </w:rPr>
        <w:t xml:space="preserve"> to make an informed choice as </w:t>
      </w:r>
      <w:r w:rsidR="005954CB">
        <w:rPr>
          <w:rFonts w:ascii="Arial" w:hAnsi="Arial" w:cs="Arial"/>
          <w:sz w:val="24"/>
          <w:szCs w:val="24"/>
        </w:rPr>
        <w:t xml:space="preserve">to which set of </w:t>
      </w:r>
      <w:r w:rsidR="00E23387">
        <w:rPr>
          <w:rFonts w:ascii="Arial" w:hAnsi="Arial" w:cs="Arial"/>
          <w:sz w:val="24"/>
          <w:szCs w:val="24"/>
        </w:rPr>
        <w:t xml:space="preserve">benefits is most beneficial for you and your dependants. </w:t>
      </w:r>
      <w:r w:rsidR="00D720C2">
        <w:rPr>
          <w:rFonts w:ascii="Arial" w:hAnsi="Arial" w:cs="Arial"/>
          <w:sz w:val="24"/>
          <w:szCs w:val="24"/>
        </w:rPr>
        <w:t xml:space="preserve"> </w:t>
      </w:r>
    </w:p>
    <w:p w14:paraId="3F82FE5A" w14:textId="1F6486A8" w:rsidR="00892B94" w:rsidRDefault="00892B94" w:rsidP="00074B6D">
      <w:pPr>
        <w:rPr>
          <w:rFonts w:ascii="Arial" w:hAnsi="Arial" w:cs="Arial"/>
          <w:sz w:val="24"/>
          <w:szCs w:val="24"/>
        </w:rPr>
      </w:pPr>
    </w:p>
    <w:p w14:paraId="6E8EAB34" w14:textId="15E45986" w:rsidR="00892B94" w:rsidRDefault="00892B9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note, should you elect for alternative benefits under FPS </w:t>
      </w:r>
      <w:r w:rsidR="00C07B41">
        <w:rPr>
          <w:rFonts w:ascii="Arial" w:hAnsi="Arial" w:cs="Arial"/>
          <w:sz w:val="24"/>
          <w:szCs w:val="24"/>
        </w:rPr>
        <w:t>2006</w:t>
      </w:r>
      <w:r>
        <w:rPr>
          <w:rFonts w:ascii="Arial" w:hAnsi="Arial" w:cs="Arial"/>
          <w:sz w:val="24"/>
          <w:szCs w:val="24"/>
        </w:rPr>
        <w:t xml:space="preserve"> </w:t>
      </w:r>
      <w:r w:rsidR="00BC3308">
        <w:rPr>
          <w:rFonts w:ascii="Arial" w:hAnsi="Arial" w:cs="Arial"/>
          <w:sz w:val="24"/>
          <w:szCs w:val="24"/>
        </w:rPr>
        <w:t xml:space="preserve">(special) </w:t>
      </w:r>
      <w:r>
        <w:rPr>
          <w:rFonts w:ascii="Arial" w:hAnsi="Arial" w:cs="Arial"/>
          <w:sz w:val="24"/>
          <w:szCs w:val="24"/>
        </w:rPr>
        <w:t>an</w:t>
      </w:r>
      <w:r w:rsidR="008B0CD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entitlement you are </w:t>
      </w:r>
      <w:r w:rsidR="000A4C0A">
        <w:rPr>
          <w:rFonts w:ascii="Arial" w:hAnsi="Arial" w:cs="Arial"/>
          <w:sz w:val="24"/>
          <w:szCs w:val="24"/>
        </w:rPr>
        <w:t xml:space="preserve">eligible for will be backdated to your original </w:t>
      </w:r>
      <w:r w:rsidR="00A96DB6">
        <w:rPr>
          <w:rFonts w:ascii="Arial" w:hAnsi="Arial" w:cs="Arial"/>
          <w:sz w:val="24"/>
          <w:szCs w:val="24"/>
        </w:rPr>
        <w:t xml:space="preserve">dismissal date. </w:t>
      </w:r>
      <w:r w:rsidR="000A4C0A">
        <w:rPr>
          <w:rFonts w:ascii="Arial" w:hAnsi="Arial" w:cs="Arial"/>
          <w:sz w:val="24"/>
          <w:szCs w:val="24"/>
        </w:rPr>
        <w:t xml:space="preserve"> </w:t>
      </w:r>
    </w:p>
    <w:p w14:paraId="55EE0D1A" w14:textId="77777777" w:rsidR="00E95315" w:rsidRDefault="00E95315" w:rsidP="00074B6D">
      <w:pPr>
        <w:rPr>
          <w:rFonts w:ascii="Arial" w:hAnsi="Arial" w:cs="Arial"/>
          <w:sz w:val="24"/>
          <w:szCs w:val="24"/>
        </w:rPr>
      </w:pPr>
    </w:p>
    <w:p w14:paraId="68FA0BBD" w14:textId="77777777" w:rsidR="005A65D5" w:rsidRDefault="00EC2374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am not happy with this determination, can I appeal? </w:t>
      </w:r>
    </w:p>
    <w:p w14:paraId="52A10D11" w14:textId="77777777" w:rsidR="005A65D5" w:rsidRDefault="005A65D5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12739FC" w14:textId="77777777" w:rsidR="00957125" w:rsidRDefault="005A65D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we would like to think that we have been open with you from the outset about the possible </w:t>
      </w:r>
      <w:r w:rsidR="00892B94">
        <w:rPr>
          <w:rFonts w:ascii="Arial" w:hAnsi="Arial" w:cs="Arial"/>
          <w:sz w:val="24"/>
          <w:szCs w:val="24"/>
        </w:rPr>
        <w:t>outcome</w:t>
      </w:r>
      <w:r w:rsidR="000A4C0A">
        <w:rPr>
          <w:rFonts w:ascii="Arial" w:hAnsi="Arial" w:cs="Arial"/>
          <w:sz w:val="24"/>
          <w:szCs w:val="24"/>
        </w:rPr>
        <w:t xml:space="preserve">(s) we understand that you maybe </w:t>
      </w:r>
      <w:r w:rsidR="00957125">
        <w:rPr>
          <w:rFonts w:ascii="Arial" w:hAnsi="Arial" w:cs="Arial"/>
          <w:sz w:val="24"/>
          <w:szCs w:val="24"/>
        </w:rPr>
        <w:t>dissatisfied. If this is the case, there are two routes of appeal:</w:t>
      </w:r>
    </w:p>
    <w:p w14:paraId="5D161D8D" w14:textId="77777777" w:rsidR="00957125" w:rsidRDefault="00957125" w:rsidP="00074B6D">
      <w:pPr>
        <w:rPr>
          <w:rFonts w:ascii="Arial" w:hAnsi="Arial" w:cs="Arial"/>
          <w:sz w:val="24"/>
          <w:szCs w:val="24"/>
        </w:rPr>
      </w:pPr>
    </w:p>
    <w:p w14:paraId="73C7D109" w14:textId="4FFAFF24" w:rsidR="003679FC" w:rsidRDefault="00394A16" w:rsidP="00712D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>Appeals on</w:t>
      </w:r>
      <w:r w:rsidR="00166945" w:rsidRPr="002565C0">
        <w:rPr>
          <w:rFonts w:ascii="Arial" w:hAnsi="Arial" w:cs="Arial"/>
          <w:sz w:val="24"/>
          <w:szCs w:val="24"/>
        </w:rPr>
        <w:t xml:space="preserve"> an issue of a medical nature may </w:t>
      </w:r>
      <w:r w:rsidR="002F2608" w:rsidRPr="002565C0">
        <w:rPr>
          <w:rFonts w:ascii="Arial" w:hAnsi="Arial" w:cs="Arial"/>
          <w:sz w:val="24"/>
          <w:szCs w:val="24"/>
        </w:rPr>
        <w:t xml:space="preserve">be done </w:t>
      </w:r>
      <w:r w:rsidR="00166945" w:rsidRPr="002565C0">
        <w:rPr>
          <w:rFonts w:ascii="Arial" w:hAnsi="Arial" w:cs="Arial"/>
          <w:sz w:val="24"/>
          <w:szCs w:val="24"/>
        </w:rPr>
        <w:t>so to a board of medical referees</w:t>
      </w:r>
      <w:r w:rsidR="002F2608" w:rsidRPr="002565C0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="000A6D64">
          <w:rPr>
            <w:rStyle w:val="Hyperlink"/>
            <w:rFonts w:ascii="Arial" w:hAnsi="Arial" w:cs="Arial"/>
            <w:sz w:val="24"/>
            <w:szCs w:val="24"/>
          </w:rPr>
          <w:t xml:space="preserve">FPS 2006 </w:t>
        </w:r>
        <w:r w:rsidR="00BC3308">
          <w:rPr>
            <w:rStyle w:val="Hyperlink"/>
            <w:rFonts w:ascii="Arial" w:hAnsi="Arial" w:cs="Arial"/>
            <w:sz w:val="24"/>
            <w:szCs w:val="24"/>
          </w:rPr>
          <w:t xml:space="preserve">(special) </w:t>
        </w:r>
        <w:r w:rsidR="000A6D64">
          <w:rPr>
            <w:rStyle w:val="Hyperlink"/>
            <w:rFonts w:ascii="Arial" w:hAnsi="Arial" w:cs="Arial"/>
            <w:sz w:val="24"/>
            <w:szCs w:val="24"/>
          </w:rPr>
          <w:t>regulation Part 8 Rule 4 Annex 2</w:t>
        </w:r>
      </w:hyperlink>
      <w:r w:rsidR="002F2608" w:rsidRPr="002565C0">
        <w:rPr>
          <w:rFonts w:ascii="Arial" w:hAnsi="Arial" w:cs="Arial"/>
          <w:sz w:val="24"/>
          <w:szCs w:val="24"/>
        </w:rPr>
        <w:t xml:space="preserve">). </w:t>
      </w:r>
      <w:r w:rsidRPr="002565C0">
        <w:rPr>
          <w:rFonts w:ascii="Arial" w:hAnsi="Arial" w:cs="Arial"/>
          <w:sz w:val="24"/>
          <w:szCs w:val="24"/>
        </w:rPr>
        <w:t xml:space="preserve"> </w:t>
      </w:r>
      <w:r w:rsidR="00BE42C5" w:rsidRPr="00712D23">
        <w:rPr>
          <w:rFonts w:ascii="Arial" w:hAnsi="Arial" w:cs="Arial"/>
          <w:sz w:val="24"/>
          <w:szCs w:val="24"/>
        </w:rPr>
        <w:t xml:space="preserve">Appeals of </w:t>
      </w:r>
      <w:r w:rsidR="00B80BE3">
        <w:rPr>
          <w:rFonts w:ascii="Arial" w:hAnsi="Arial" w:cs="Arial"/>
          <w:sz w:val="24"/>
          <w:szCs w:val="24"/>
        </w:rPr>
        <w:t xml:space="preserve">this </w:t>
      </w:r>
      <w:r w:rsidR="00BE42C5" w:rsidRPr="00712D23">
        <w:rPr>
          <w:rFonts w:ascii="Arial" w:hAnsi="Arial" w:cs="Arial"/>
          <w:sz w:val="24"/>
          <w:szCs w:val="24"/>
        </w:rPr>
        <w:t>t</w:t>
      </w:r>
      <w:r w:rsidR="00712D23" w:rsidRPr="002565C0">
        <w:rPr>
          <w:rFonts w:ascii="Arial" w:hAnsi="Arial" w:cs="Arial"/>
          <w:sz w:val="24"/>
          <w:szCs w:val="24"/>
        </w:rPr>
        <w:t xml:space="preserve">ype must </w:t>
      </w:r>
      <w:r w:rsidRPr="002565C0">
        <w:rPr>
          <w:rFonts w:ascii="Arial" w:hAnsi="Arial" w:cs="Arial"/>
          <w:sz w:val="24"/>
          <w:szCs w:val="24"/>
        </w:rPr>
        <w:t xml:space="preserve">be </w:t>
      </w:r>
      <w:r w:rsidR="00DF7FA0" w:rsidRPr="002565C0">
        <w:rPr>
          <w:rFonts w:ascii="Arial" w:hAnsi="Arial" w:cs="Arial"/>
          <w:sz w:val="24"/>
          <w:szCs w:val="24"/>
        </w:rPr>
        <w:t>submitted in writing</w:t>
      </w:r>
      <w:r w:rsidR="00712D23" w:rsidRPr="002565C0">
        <w:rPr>
          <w:rFonts w:ascii="Arial" w:hAnsi="Arial" w:cs="Arial"/>
          <w:sz w:val="24"/>
          <w:szCs w:val="24"/>
        </w:rPr>
        <w:t xml:space="preserve"> to the FRA</w:t>
      </w:r>
      <w:r w:rsidR="00DF7FA0" w:rsidRPr="002565C0">
        <w:rPr>
          <w:rFonts w:ascii="Arial" w:hAnsi="Arial" w:cs="Arial"/>
          <w:sz w:val="24"/>
          <w:szCs w:val="24"/>
        </w:rPr>
        <w:t xml:space="preserve"> within 28 days of receipt of this </w:t>
      </w:r>
      <w:r w:rsidR="00712D23" w:rsidRPr="002565C0">
        <w:rPr>
          <w:rFonts w:ascii="Arial" w:hAnsi="Arial" w:cs="Arial"/>
          <w:sz w:val="24"/>
          <w:szCs w:val="24"/>
        </w:rPr>
        <w:t xml:space="preserve">letter. </w:t>
      </w:r>
      <w:r w:rsidR="00957125" w:rsidRPr="002565C0">
        <w:rPr>
          <w:rFonts w:ascii="Arial" w:hAnsi="Arial" w:cs="Arial"/>
          <w:sz w:val="24"/>
          <w:szCs w:val="24"/>
        </w:rPr>
        <w:t xml:space="preserve"> </w:t>
      </w:r>
      <w:r w:rsidR="006A780E" w:rsidRPr="002565C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B11ED2D" w14:textId="4D7BB57A" w:rsidR="00712D23" w:rsidRPr="002565C0" w:rsidRDefault="00AB622A" w:rsidP="00256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 xml:space="preserve">Appeals on </w:t>
      </w:r>
      <w:r w:rsidR="00E754B2" w:rsidRPr="002565C0">
        <w:rPr>
          <w:rFonts w:ascii="Arial" w:hAnsi="Arial" w:cs="Arial"/>
          <w:sz w:val="24"/>
          <w:szCs w:val="24"/>
        </w:rPr>
        <w:t xml:space="preserve">non-medical related matters </w:t>
      </w:r>
      <w:r w:rsidR="00551050" w:rsidRPr="002565C0">
        <w:rPr>
          <w:rFonts w:ascii="Arial" w:hAnsi="Arial" w:cs="Arial"/>
          <w:sz w:val="24"/>
          <w:szCs w:val="24"/>
        </w:rPr>
        <w:t>will be dealt with via our Internal Dispute Resolution Procedure (IDRP)</w:t>
      </w:r>
      <w:r w:rsidR="007915B2" w:rsidRPr="002565C0">
        <w:rPr>
          <w:rFonts w:ascii="Arial" w:hAnsi="Arial" w:cs="Arial"/>
          <w:sz w:val="24"/>
          <w:szCs w:val="24"/>
        </w:rPr>
        <w:t>. Details of which can be found [INSERT DETAILS OF IDRP</w:t>
      </w:r>
      <w:r w:rsidR="002565C0" w:rsidRPr="002565C0">
        <w:rPr>
          <w:rFonts w:ascii="Arial" w:hAnsi="Arial" w:cs="Arial"/>
          <w:sz w:val="24"/>
          <w:szCs w:val="24"/>
        </w:rPr>
        <w:t>].</w:t>
      </w:r>
      <w:r w:rsidRPr="002565C0">
        <w:rPr>
          <w:rFonts w:ascii="Arial" w:hAnsi="Arial" w:cs="Arial"/>
          <w:sz w:val="24"/>
          <w:szCs w:val="24"/>
        </w:rPr>
        <w:t xml:space="preserve"> </w:t>
      </w:r>
    </w:p>
    <w:p w14:paraId="06047913" w14:textId="0CFBFBE1" w:rsidR="00E23387" w:rsidRDefault="00E23387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FD67061" w14:textId="39CAFE18" w:rsidR="00844891" w:rsidRDefault="00844891" w:rsidP="002565C0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3810" w14:textId="77777777" w:rsidR="001041A9" w:rsidRDefault="001041A9" w:rsidP="001B3C0D">
      <w:r>
        <w:separator/>
      </w:r>
    </w:p>
  </w:endnote>
  <w:endnote w:type="continuationSeparator" w:id="0">
    <w:p w14:paraId="2E4EF08D" w14:textId="77777777" w:rsidR="001041A9" w:rsidRDefault="001041A9" w:rsidP="001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8E7E9" w14:textId="77777777" w:rsidR="001041A9" w:rsidRDefault="001041A9" w:rsidP="001B3C0D">
      <w:r>
        <w:separator/>
      </w:r>
    </w:p>
  </w:footnote>
  <w:footnote w:type="continuationSeparator" w:id="0">
    <w:p w14:paraId="6B088494" w14:textId="77777777" w:rsidR="001041A9" w:rsidRDefault="001041A9" w:rsidP="001B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97F"/>
    <w:multiLevelType w:val="hybridMultilevel"/>
    <w:tmpl w:val="983E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8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036D"/>
    <w:rsid w:val="0000683E"/>
    <w:rsid w:val="0001168D"/>
    <w:rsid w:val="00012729"/>
    <w:rsid w:val="00023751"/>
    <w:rsid w:val="000245A6"/>
    <w:rsid w:val="000320B5"/>
    <w:rsid w:val="00041EE5"/>
    <w:rsid w:val="000565F4"/>
    <w:rsid w:val="00057DDF"/>
    <w:rsid w:val="00074B6D"/>
    <w:rsid w:val="00091F93"/>
    <w:rsid w:val="000A0873"/>
    <w:rsid w:val="000A4C0A"/>
    <w:rsid w:val="000A6D64"/>
    <w:rsid w:val="000B690A"/>
    <w:rsid w:val="000C6A73"/>
    <w:rsid w:val="000D5525"/>
    <w:rsid w:val="000D68CA"/>
    <w:rsid w:val="000D7ABA"/>
    <w:rsid w:val="000E2919"/>
    <w:rsid w:val="000E754A"/>
    <w:rsid w:val="000F7AC0"/>
    <w:rsid w:val="001041A9"/>
    <w:rsid w:val="00105288"/>
    <w:rsid w:val="00117AB1"/>
    <w:rsid w:val="00120CA5"/>
    <w:rsid w:val="00126A4A"/>
    <w:rsid w:val="0015131B"/>
    <w:rsid w:val="001526DE"/>
    <w:rsid w:val="00160811"/>
    <w:rsid w:val="00166945"/>
    <w:rsid w:val="001A6D8C"/>
    <w:rsid w:val="001B3C0D"/>
    <w:rsid w:val="001B6472"/>
    <w:rsid w:val="001D5BE2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1700C"/>
    <w:rsid w:val="0022340E"/>
    <w:rsid w:val="00231956"/>
    <w:rsid w:val="00237955"/>
    <w:rsid w:val="00251FF5"/>
    <w:rsid w:val="002565C0"/>
    <w:rsid w:val="00261481"/>
    <w:rsid w:val="0026498E"/>
    <w:rsid w:val="00272114"/>
    <w:rsid w:val="00276F66"/>
    <w:rsid w:val="00283C1D"/>
    <w:rsid w:val="002937C4"/>
    <w:rsid w:val="002E0D87"/>
    <w:rsid w:val="002F2608"/>
    <w:rsid w:val="003130FF"/>
    <w:rsid w:val="003249F1"/>
    <w:rsid w:val="0033106E"/>
    <w:rsid w:val="00337760"/>
    <w:rsid w:val="003553C6"/>
    <w:rsid w:val="003679FC"/>
    <w:rsid w:val="00385257"/>
    <w:rsid w:val="00394A16"/>
    <w:rsid w:val="003D11DA"/>
    <w:rsid w:val="003E635F"/>
    <w:rsid w:val="00413739"/>
    <w:rsid w:val="00435440"/>
    <w:rsid w:val="0044596F"/>
    <w:rsid w:val="004534A6"/>
    <w:rsid w:val="00454455"/>
    <w:rsid w:val="0045526E"/>
    <w:rsid w:val="0046050F"/>
    <w:rsid w:val="004729CF"/>
    <w:rsid w:val="004935EA"/>
    <w:rsid w:val="004D242B"/>
    <w:rsid w:val="005003D5"/>
    <w:rsid w:val="00537364"/>
    <w:rsid w:val="005469AD"/>
    <w:rsid w:val="00551050"/>
    <w:rsid w:val="0057098D"/>
    <w:rsid w:val="00577B2D"/>
    <w:rsid w:val="0058143E"/>
    <w:rsid w:val="005954CB"/>
    <w:rsid w:val="005A06F2"/>
    <w:rsid w:val="005A65D5"/>
    <w:rsid w:val="005B651F"/>
    <w:rsid w:val="005E6B32"/>
    <w:rsid w:val="00613B9D"/>
    <w:rsid w:val="00614E89"/>
    <w:rsid w:val="0062065D"/>
    <w:rsid w:val="0062298B"/>
    <w:rsid w:val="00625201"/>
    <w:rsid w:val="00627D89"/>
    <w:rsid w:val="00633D15"/>
    <w:rsid w:val="00676900"/>
    <w:rsid w:val="006803D5"/>
    <w:rsid w:val="0069388F"/>
    <w:rsid w:val="006A06DE"/>
    <w:rsid w:val="006A780E"/>
    <w:rsid w:val="006B125C"/>
    <w:rsid w:val="006B2A25"/>
    <w:rsid w:val="006D1A33"/>
    <w:rsid w:val="00700445"/>
    <w:rsid w:val="007036C8"/>
    <w:rsid w:val="0070728D"/>
    <w:rsid w:val="00712D23"/>
    <w:rsid w:val="00772F09"/>
    <w:rsid w:val="00775470"/>
    <w:rsid w:val="00775ED9"/>
    <w:rsid w:val="0078011C"/>
    <w:rsid w:val="007915B2"/>
    <w:rsid w:val="00791830"/>
    <w:rsid w:val="007A25F2"/>
    <w:rsid w:val="007B7353"/>
    <w:rsid w:val="007C4ACA"/>
    <w:rsid w:val="007D1992"/>
    <w:rsid w:val="007D2333"/>
    <w:rsid w:val="007D388C"/>
    <w:rsid w:val="00800F25"/>
    <w:rsid w:val="00832A9F"/>
    <w:rsid w:val="00844891"/>
    <w:rsid w:val="00844DD6"/>
    <w:rsid w:val="008469B1"/>
    <w:rsid w:val="0085188A"/>
    <w:rsid w:val="00873122"/>
    <w:rsid w:val="008756FC"/>
    <w:rsid w:val="00892B94"/>
    <w:rsid w:val="008A01A6"/>
    <w:rsid w:val="008A746E"/>
    <w:rsid w:val="008B0CDD"/>
    <w:rsid w:val="008B6D73"/>
    <w:rsid w:val="008D5A68"/>
    <w:rsid w:val="00917DAC"/>
    <w:rsid w:val="00924163"/>
    <w:rsid w:val="00927F2C"/>
    <w:rsid w:val="00930C66"/>
    <w:rsid w:val="00936B8A"/>
    <w:rsid w:val="0093747E"/>
    <w:rsid w:val="009478F1"/>
    <w:rsid w:val="0095248A"/>
    <w:rsid w:val="00957125"/>
    <w:rsid w:val="0095769B"/>
    <w:rsid w:val="00960A46"/>
    <w:rsid w:val="00967531"/>
    <w:rsid w:val="00974798"/>
    <w:rsid w:val="009971B2"/>
    <w:rsid w:val="009A0CDC"/>
    <w:rsid w:val="009A20CC"/>
    <w:rsid w:val="009C0341"/>
    <w:rsid w:val="009C471D"/>
    <w:rsid w:val="009E137B"/>
    <w:rsid w:val="00A02456"/>
    <w:rsid w:val="00A0465A"/>
    <w:rsid w:val="00A05879"/>
    <w:rsid w:val="00A21326"/>
    <w:rsid w:val="00A21641"/>
    <w:rsid w:val="00A30F77"/>
    <w:rsid w:val="00A3603A"/>
    <w:rsid w:val="00A3642F"/>
    <w:rsid w:val="00A37601"/>
    <w:rsid w:val="00A82890"/>
    <w:rsid w:val="00A845C3"/>
    <w:rsid w:val="00A91582"/>
    <w:rsid w:val="00A96DB6"/>
    <w:rsid w:val="00AA75A9"/>
    <w:rsid w:val="00AB622A"/>
    <w:rsid w:val="00AC1461"/>
    <w:rsid w:val="00AC353F"/>
    <w:rsid w:val="00AC558A"/>
    <w:rsid w:val="00AD6B35"/>
    <w:rsid w:val="00AD75F5"/>
    <w:rsid w:val="00AE586E"/>
    <w:rsid w:val="00B20C2F"/>
    <w:rsid w:val="00B266F4"/>
    <w:rsid w:val="00B421C0"/>
    <w:rsid w:val="00B45394"/>
    <w:rsid w:val="00B51A88"/>
    <w:rsid w:val="00B56AA3"/>
    <w:rsid w:val="00B604D7"/>
    <w:rsid w:val="00B66478"/>
    <w:rsid w:val="00B80BE3"/>
    <w:rsid w:val="00B83760"/>
    <w:rsid w:val="00B97D54"/>
    <w:rsid w:val="00BA177E"/>
    <w:rsid w:val="00BC3308"/>
    <w:rsid w:val="00BC6B75"/>
    <w:rsid w:val="00BD1F2A"/>
    <w:rsid w:val="00BD6640"/>
    <w:rsid w:val="00BE06C7"/>
    <w:rsid w:val="00BE1573"/>
    <w:rsid w:val="00BE42C5"/>
    <w:rsid w:val="00BF79EE"/>
    <w:rsid w:val="00C07B41"/>
    <w:rsid w:val="00C1271F"/>
    <w:rsid w:val="00C1333E"/>
    <w:rsid w:val="00C5225A"/>
    <w:rsid w:val="00C57823"/>
    <w:rsid w:val="00C6201F"/>
    <w:rsid w:val="00CA67E1"/>
    <w:rsid w:val="00CB1A5D"/>
    <w:rsid w:val="00CD0B3C"/>
    <w:rsid w:val="00CD3B59"/>
    <w:rsid w:val="00CF086A"/>
    <w:rsid w:val="00CF6160"/>
    <w:rsid w:val="00D2529B"/>
    <w:rsid w:val="00D30990"/>
    <w:rsid w:val="00D56621"/>
    <w:rsid w:val="00D67F51"/>
    <w:rsid w:val="00D720C2"/>
    <w:rsid w:val="00D722DB"/>
    <w:rsid w:val="00D76509"/>
    <w:rsid w:val="00D82948"/>
    <w:rsid w:val="00DA42A9"/>
    <w:rsid w:val="00DA715A"/>
    <w:rsid w:val="00DB0525"/>
    <w:rsid w:val="00DB1BC2"/>
    <w:rsid w:val="00DC2C2B"/>
    <w:rsid w:val="00DF5011"/>
    <w:rsid w:val="00DF7FA0"/>
    <w:rsid w:val="00E102B3"/>
    <w:rsid w:val="00E23387"/>
    <w:rsid w:val="00E41674"/>
    <w:rsid w:val="00E45442"/>
    <w:rsid w:val="00E505D1"/>
    <w:rsid w:val="00E60AF3"/>
    <w:rsid w:val="00E754B2"/>
    <w:rsid w:val="00E82363"/>
    <w:rsid w:val="00E95315"/>
    <w:rsid w:val="00EA7003"/>
    <w:rsid w:val="00EC2374"/>
    <w:rsid w:val="00EC7F67"/>
    <w:rsid w:val="00EE2040"/>
    <w:rsid w:val="00EF0C9B"/>
    <w:rsid w:val="00EF37ED"/>
    <w:rsid w:val="00F074F5"/>
    <w:rsid w:val="00F146C1"/>
    <w:rsid w:val="00F2641A"/>
    <w:rsid w:val="00F264B5"/>
    <w:rsid w:val="00F3712A"/>
    <w:rsid w:val="00F50075"/>
    <w:rsid w:val="00F57C43"/>
    <w:rsid w:val="00F57EB1"/>
    <w:rsid w:val="00F61E9F"/>
    <w:rsid w:val="00F7391C"/>
    <w:rsid w:val="00F75D15"/>
    <w:rsid w:val="00F77970"/>
    <w:rsid w:val="00FA0D87"/>
    <w:rsid w:val="00FA122C"/>
    <w:rsid w:val="00FA2C17"/>
    <w:rsid w:val="00FA4F6A"/>
    <w:rsid w:val="00FB3D1F"/>
    <w:rsid w:val="00FB6DA8"/>
    <w:rsid w:val="00FC4BCD"/>
    <w:rsid w:val="00FC4BF7"/>
    <w:rsid w:val="00FD03DF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2D23"/>
    <w:pPr>
      <w:ind w:left="720"/>
      <w:contextualSpacing/>
    </w:pPr>
  </w:style>
  <w:style w:type="paragraph" w:styleId="Revision">
    <w:name w:val="Revision"/>
    <w:hidden/>
    <w:uiPriority w:val="99"/>
    <w:semiHidden/>
    <w:rsid w:val="000003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2006/3432/schedule/1/part/17/ma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22/7/contents/ena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2A7D85-86FD-4A2A-A25E-4FBCFCFF9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2339</Characters>
  <Application>Microsoft Office Word</Application>
  <DocSecurity>0</DocSecurity>
  <Lines>19</Lines>
  <Paragraphs>5</Paragraphs>
  <ScaleCrop>false</ScaleCrop>
  <Company>British Transport Police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6</cp:revision>
  <dcterms:created xsi:type="dcterms:W3CDTF">2023-07-28T10:52:00Z</dcterms:created>
  <dcterms:modified xsi:type="dcterms:W3CDTF">2023-07-28T12:28:00Z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